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3D" w:rsidRPr="005A205E" w:rsidRDefault="00F322A9">
      <w:pPr>
        <w:jc w:val="center"/>
        <w:rPr>
          <w:sz w:val="22"/>
        </w:rPr>
      </w:pPr>
      <w:r w:rsidRPr="005A205E">
        <w:rPr>
          <w:noProof/>
          <w:sz w:val="22"/>
        </w:rPr>
        <w:drawing>
          <wp:anchor distT="0" distB="1270" distL="114300" distR="114300" simplePos="0" relativeHeight="5" behindDoc="0" locked="0" layoutInCell="1" allowOverlap="1" wp14:anchorId="615C825B" wp14:editId="3501C74F">
            <wp:simplePos x="0" y="0"/>
            <wp:positionH relativeFrom="margin">
              <wp:posOffset>0</wp:posOffset>
            </wp:positionH>
            <wp:positionV relativeFrom="margin">
              <wp:posOffset>-238125</wp:posOffset>
            </wp:positionV>
            <wp:extent cx="6120130" cy="2265680"/>
            <wp:effectExtent l="0" t="0" r="0" b="0"/>
            <wp:wrapSquare wrapText="bothSides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05E">
        <w:rPr>
          <w:noProof/>
          <w:sz w:val="22"/>
        </w:rPr>
        <w:drawing>
          <wp:anchor distT="0" distB="0" distL="114300" distR="0" simplePos="0" relativeHeight="7" behindDoc="0" locked="0" layoutInCell="1" allowOverlap="1" wp14:anchorId="2047EAE8" wp14:editId="020B8B85">
            <wp:simplePos x="0" y="0"/>
            <wp:positionH relativeFrom="margin">
              <wp:align>right</wp:align>
            </wp:positionH>
            <wp:positionV relativeFrom="margin">
              <wp:posOffset>-213995</wp:posOffset>
            </wp:positionV>
            <wp:extent cx="1505585" cy="323850"/>
            <wp:effectExtent l="0" t="0" r="0" b="0"/>
            <wp:wrapSquare wrapText="bothSides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6680" b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05E">
        <w:rPr>
          <w:b/>
          <w:bCs/>
          <w:sz w:val="28"/>
          <w:szCs w:val="24"/>
        </w:rPr>
        <w:t>COMUNICATO STAMPA</w:t>
      </w:r>
    </w:p>
    <w:p w:rsidR="0042463D" w:rsidRDefault="00CB566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ARRIVA L’APP DEL VOTO COL PORTAFOGLIO</w:t>
      </w:r>
    </w:p>
    <w:p w:rsidR="005A205E" w:rsidRPr="005A205E" w:rsidRDefault="005A205E" w:rsidP="005A205E">
      <w:pPr>
        <w:tabs>
          <w:tab w:val="left" w:pos="308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UNO STRUMENTO PER CONSOCERE E VALUTARE LE IMPRESE RESPONSABILI DEL TERRITORIO</w:t>
      </w:r>
    </w:p>
    <w:p w:rsidR="0042463D" w:rsidRDefault="00F322A9" w:rsidP="005A205E">
      <w:pPr>
        <w:tabs>
          <w:tab w:val="left" w:pos="3083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>oma, 7 giugno</w:t>
      </w:r>
      <w:r>
        <w:rPr>
          <w:sz w:val="24"/>
          <w:szCs w:val="24"/>
        </w:rPr>
        <w:t xml:space="preserve">. Chiude oggi la </w:t>
      </w:r>
      <w:r>
        <w:rPr>
          <w:b/>
          <w:bCs/>
          <w:sz w:val="24"/>
          <w:szCs w:val="24"/>
        </w:rPr>
        <w:t xml:space="preserve">prima edizione del </w:t>
      </w:r>
      <w:r>
        <w:rPr>
          <w:b/>
          <w:bCs/>
          <w:sz w:val="24"/>
          <w:szCs w:val="24"/>
        </w:rPr>
        <w:t xml:space="preserve">Festival dello Sviluppo Sostenibile organizzato </w:t>
      </w:r>
      <w:proofErr w:type="spellStart"/>
      <w:r>
        <w:rPr>
          <w:b/>
          <w:bCs/>
          <w:sz w:val="24"/>
          <w:szCs w:val="24"/>
        </w:rPr>
        <w:t>Asvis</w:t>
      </w:r>
      <w:proofErr w:type="spellEnd"/>
      <w:r>
        <w:rPr>
          <w:b/>
          <w:bCs/>
          <w:sz w:val="24"/>
          <w:szCs w:val="24"/>
        </w:rPr>
        <w:t xml:space="preserve"> e dalla sua rete di organizzazioni</w:t>
      </w:r>
      <w:r>
        <w:rPr>
          <w:sz w:val="24"/>
          <w:szCs w:val="24"/>
        </w:rPr>
        <w:t>, che ha proposto un programma intenso di eventi in tutta Italia, per portare all’attenzione dei cittadini italiani i 17 Goal dell’Agenda 2030.</w:t>
      </w:r>
    </w:p>
    <w:p w:rsidR="0042463D" w:rsidRDefault="00F322A9">
      <w:pPr>
        <w:tabs>
          <w:tab w:val="left" w:pos="3083"/>
        </w:tabs>
        <w:rPr>
          <w:sz w:val="24"/>
          <w:szCs w:val="24"/>
        </w:rPr>
      </w:pPr>
      <w:r>
        <w:rPr>
          <w:sz w:val="24"/>
          <w:szCs w:val="24"/>
        </w:rPr>
        <w:t>Tra le iniziative svolte</w:t>
      </w:r>
      <w:r>
        <w:rPr>
          <w:sz w:val="24"/>
          <w:szCs w:val="24"/>
        </w:rPr>
        <w:t xml:space="preserve">si dal 17 maggio al 7 giugno, anche il </w:t>
      </w:r>
      <w:r>
        <w:rPr>
          <w:b/>
          <w:bCs/>
          <w:sz w:val="24"/>
          <w:szCs w:val="24"/>
        </w:rPr>
        <w:t xml:space="preserve">tour del </w:t>
      </w:r>
      <w:r>
        <w:rPr>
          <w:b/>
          <w:bCs/>
          <w:i/>
          <w:iCs/>
          <w:sz w:val="24"/>
          <w:szCs w:val="24"/>
        </w:rPr>
        <w:t>Cash Mob Etico</w:t>
      </w:r>
      <w:r>
        <w:rPr>
          <w:b/>
          <w:bCs/>
          <w:sz w:val="24"/>
          <w:szCs w:val="24"/>
        </w:rPr>
        <w:t xml:space="preserve">, strumento di mobilitazione “dal basso” che premia le imprese sostenibili e socialmente responsabili e sensibilizza i consumatori al proprio potere di acquisto, il </w:t>
      </w:r>
      <w:r>
        <w:rPr>
          <w:b/>
          <w:bCs/>
          <w:i/>
          <w:iCs/>
          <w:sz w:val="24"/>
          <w:szCs w:val="24"/>
        </w:rPr>
        <w:t>Voto col Portafoglio</w:t>
      </w:r>
      <w:r>
        <w:rPr>
          <w:sz w:val="24"/>
          <w:szCs w:val="24"/>
        </w:rPr>
        <w:t>.</w:t>
      </w:r>
    </w:p>
    <w:p w:rsidR="0042463D" w:rsidRDefault="00F322A9">
      <w:pPr>
        <w:tabs>
          <w:tab w:val="left" w:pos="3083"/>
        </w:tabs>
        <w:rPr>
          <w:sz w:val="24"/>
          <w:szCs w:val="24"/>
        </w:rPr>
      </w:pPr>
      <w:r>
        <w:rPr>
          <w:sz w:val="24"/>
          <w:szCs w:val="24"/>
        </w:rPr>
        <w:t>In occa</w:t>
      </w:r>
      <w:r>
        <w:rPr>
          <w:sz w:val="24"/>
          <w:szCs w:val="24"/>
        </w:rPr>
        <w:t xml:space="preserve">sione della chiusura del Festival dello Sviluppo Sostenibile, NeXt – Nuova Economia X Tutti, ideatore e promotore del Cash Mob Etico e co-coordinatore del Goal 12 dell’Agenda 2030, insieme con ACLI nazionale lancia la </w:t>
      </w:r>
      <w:r>
        <w:rPr>
          <w:b/>
          <w:bCs/>
          <w:sz w:val="24"/>
          <w:szCs w:val="24"/>
        </w:rPr>
        <w:t xml:space="preserve">nuova </w:t>
      </w:r>
      <w:proofErr w:type="spellStart"/>
      <w:r>
        <w:rPr>
          <w:b/>
          <w:bCs/>
          <w:sz w:val="24"/>
          <w:szCs w:val="24"/>
        </w:rPr>
        <w:t>App</w:t>
      </w:r>
      <w:proofErr w:type="spellEnd"/>
      <w:r>
        <w:rPr>
          <w:b/>
          <w:bCs/>
          <w:sz w:val="24"/>
          <w:szCs w:val="24"/>
        </w:rPr>
        <w:t xml:space="preserve"> dedicata agli acquisti soste</w:t>
      </w:r>
      <w:r>
        <w:rPr>
          <w:b/>
          <w:bCs/>
          <w:sz w:val="24"/>
          <w:szCs w:val="24"/>
        </w:rPr>
        <w:t xml:space="preserve">nibili e alla mappatura delle imprese italiane virtuose. Si chiama “Voto col Portafoglio” e sarà disponibile su Google Store e </w:t>
      </w:r>
      <w:proofErr w:type="spellStart"/>
      <w:r>
        <w:rPr>
          <w:b/>
          <w:bCs/>
          <w:sz w:val="24"/>
          <w:szCs w:val="24"/>
        </w:rPr>
        <w:t>App</w:t>
      </w:r>
      <w:proofErr w:type="spellEnd"/>
      <w:r>
        <w:rPr>
          <w:b/>
          <w:bCs/>
          <w:sz w:val="24"/>
          <w:szCs w:val="24"/>
        </w:rPr>
        <w:t xml:space="preserve"> Store da oggi.</w:t>
      </w:r>
    </w:p>
    <w:p w:rsidR="0042463D" w:rsidRDefault="00F322A9">
      <w:pPr>
        <w:tabs>
          <w:tab w:val="left" w:pos="308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Questa applicazione </w:t>
      </w:r>
      <w:r w:rsidR="00A73A27">
        <w:rPr>
          <w:b/>
          <w:bCs/>
          <w:sz w:val="24"/>
          <w:szCs w:val="24"/>
        </w:rPr>
        <w:t xml:space="preserve">fornisce le informazioni sulle aziende che hanno compiuto un percorso di autovalutazione sulla sostenibilità economica, sociale e ambientale con un monitoraggio attivo della rete </w:t>
      </w:r>
      <w:r w:rsidR="00CB5661">
        <w:rPr>
          <w:b/>
          <w:bCs/>
          <w:sz w:val="24"/>
          <w:szCs w:val="24"/>
        </w:rPr>
        <w:t>NeXt</w:t>
      </w:r>
      <w:r w:rsidR="005A205E">
        <w:rPr>
          <w:b/>
          <w:bCs/>
          <w:sz w:val="24"/>
          <w:szCs w:val="24"/>
        </w:rPr>
        <w:t xml:space="preserve"> sulla coerenza tra strategie e comportamenti realizzati</w:t>
      </w:r>
      <w:r w:rsidR="00CB5661">
        <w:rPr>
          <w:b/>
          <w:bCs/>
          <w:sz w:val="24"/>
          <w:szCs w:val="24"/>
        </w:rPr>
        <w:t>, offrendo la</w:t>
      </w:r>
      <w:r>
        <w:rPr>
          <w:b/>
          <w:bCs/>
          <w:sz w:val="24"/>
          <w:szCs w:val="24"/>
        </w:rPr>
        <w:t xml:space="preserve"> possibilità ai cittadini di</w:t>
      </w:r>
      <w:r w:rsidR="00CB5661">
        <w:rPr>
          <w:b/>
          <w:bCs/>
          <w:sz w:val="24"/>
          <w:szCs w:val="24"/>
        </w:rPr>
        <w:t xml:space="preserve"> ricercare informazioni su prodotti e servizi sostenibili, lasciare una propria valutazione e </w:t>
      </w:r>
      <w:r>
        <w:rPr>
          <w:b/>
          <w:bCs/>
          <w:sz w:val="24"/>
          <w:szCs w:val="24"/>
        </w:rPr>
        <w:t xml:space="preserve">segnalare </w:t>
      </w:r>
      <w:r w:rsidR="00CB5661">
        <w:rPr>
          <w:b/>
          <w:bCs/>
          <w:sz w:val="24"/>
          <w:szCs w:val="24"/>
        </w:rPr>
        <w:t xml:space="preserve">iniziative </w:t>
      </w:r>
      <w:r w:rsidR="005A205E">
        <w:rPr>
          <w:b/>
          <w:bCs/>
          <w:sz w:val="24"/>
          <w:szCs w:val="24"/>
        </w:rPr>
        <w:t>collettive di</w:t>
      </w:r>
      <w:r w:rsidR="00CB5661">
        <w:rPr>
          <w:b/>
          <w:bCs/>
          <w:sz w:val="24"/>
          <w:szCs w:val="24"/>
        </w:rPr>
        <w:t xml:space="preserve"> consumo responsabile</w:t>
      </w:r>
      <w:r w:rsidR="005A205E">
        <w:rPr>
          <w:b/>
          <w:bCs/>
          <w:sz w:val="24"/>
          <w:szCs w:val="24"/>
        </w:rPr>
        <w:t xml:space="preserve"> per premiare le imprese più sensibili e aperte al dialogo.</w:t>
      </w:r>
      <w:bookmarkStart w:id="0" w:name="_GoBack"/>
      <w:bookmarkEnd w:id="0"/>
    </w:p>
    <w:p w:rsidR="0042463D" w:rsidRDefault="00F322A9">
      <w:pPr>
        <w:tabs>
          <w:tab w:val="left" w:pos="3083"/>
        </w:tabs>
        <w:rPr>
          <w:sz w:val="24"/>
          <w:szCs w:val="24"/>
        </w:rPr>
      </w:pPr>
      <w:r>
        <w:rPr>
          <w:sz w:val="24"/>
          <w:szCs w:val="24"/>
        </w:rPr>
        <w:t xml:space="preserve">Dopo il Cash Mob Etico di oggi a Roma, </w:t>
      </w:r>
      <w:r w:rsidR="00CB5661">
        <w:rPr>
          <w:sz w:val="24"/>
          <w:szCs w:val="24"/>
        </w:rPr>
        <w:t>saranno organizzate altre iniziative</w:t>
      </w:r>
      <w:r>
        <w:rPr>
          <w:sz w:val="24"/>
          <w:szCs w:val="24"/>
        </w:rPr>
        <w:t xml:space="preserve"> premiali organizzate da NeXt </w:t>
      </w:r>
      <w:r w:rsidR="00CB5661">
        <w:rPr>
          <w:sz w:val="24"/>
          <w:szCs w:val="24"/>
        </w:rPr>
        <w:t>in collaborazione con le</w:t>
      </w:r>
      <w:r>
        <w:rPr>
          <w:sz w:val="24"/>
          <w:szCs w:val="24"/>
        </w:rPr>
        <w:t xml:space="preserve"> ACLI e comprese nel progetto contro il caporalato Seminiamo Diritti, sostenuto dal Ministero del Lavoro, </w:t>
      </w:r>
      <w:r w:rsidR="00CB5661">
        <w:rPr>
          <w:sz w:val="24"/>
          <w:szCs w:val="24"/>
        </w:rPr>
        <w:t xml:space="preserve">che </w:t>
      </w:r>
      <w:r>
        <w:rPr>
          <w:sz w:val="24"/>
          <w:szCs w:val="24"/>
        </w:rPr>
        <w:t>continueranno a Fogg</w:t>
      </w:r>
      <w:r>
        <w:rPr>
          <w:sz w:val="24"/>
          <w:szCs w:val="24"/>
        </w:rPr>
        <w:t>i</w:t>
      </w:r>
      <w:r w:rsidR="00CB5661">
        <w:rPr>
          <w:sz w:val="24"/>
          <w:szCs w:val="24"/>
        </w:rPr>
        <w:t>a</w:t>
      </w:r>
      <w:r>
        <w:rPr>
          <w:sz w:val="24"/>
          <w:szCs w:val="24"/>
        </w:rPr>
        <w:t xml:space="preserve"> l’11 giugno e poi ad Alessandria, Arezzo, Catania, Ca</w:t>
      </w:r>
      <w:r w:rsidR="00CB5661">
        <w:rPr>
          <w:sz w:val="24"/>
          <w:szCs w:val="24"/>
        </w:rPr>
        <w:t xml:space="preserve">tanzaro, Forlì-Cesena, Napoli, </w:t>
      </w:r>
      <w:r>
        <w:rPr>
          <w:sz w:val="24"/>
          <w:szCs w:val="24"/>
        </w:rPr>
        <w:t>Reggio Calabria</w:t>
      </w:r>
      <w:r w:rsidR="00CB5661">
        <w:rPr>
          <w:sz w:val="24"/>
          <w:szCs w:val="24"/>
        </w:rPr>
        <w:t xml:space="preserve"> e poi tornare nuovamente a Roma il prossimo 7 luglio</w:t>
      </w:r>
      <w:r>
        <w:rPr>
          <w:sz w:val="24"/>
          <w:szCs w:val="24"/>
        </w:rPr>
        <w:t>.</w:t>
      </w:r>
    </w:p>
    <w:p w:rsidR="0042463D" w:rsidRDefault="00F322A9">
      <w:pPr>
        <w:tabs>
          <w:tab w:val="left" w:pos="3083"/>
        </w:tabs>
        <w:rPr>
          <w:sz w:val="24"/>
          <w:szCs w:val="24"/>
        </w:rPr>
      </w:pPr>
      <w:r>
        <w:rPr>
          <w:b/>
          <w:sz w:val="24"/>
          <w:szCs w:val="24"/>
        </w:rPr>
        <w:t>Cos’è il Cash Mob Etico</w:t>
      </w:r>
      <w:r>
        <w:rPr>
          <w:sz w:val="24"/>
          <w:szCs w:val="24"/>
        </w:rPr>
        <w:t xml:space="preserve">. Il Cash Mob Etico è un’azione concreta di acquisto realizzata da un gruppo organizzato di cittadini e organizzazioni del terzo </w:t>
      </w:r>
      <w:r>
        <w:rPr>
          <w:sz w:val="24"/>
          <w:szCs w:val="24"/>
        </w:rPr>
        <w:t xml:space="preserve">settore, che premia le imprese locali che hanno </w:t>
      </w:r>
      <w:r>
        <w:rPr>
          <w:sz w:val="24"/>
          <w:szCs w:val="24"/>
        </w:rPr>
        <w:lastRenderedPageBreak/>
        <w:t>fatto della sostenibilità un valore aggiunto alla propria produzione. Durante l’evento, la cittadinanza utilizza il suo Voto col Portafoglio, espressione del potere d’acquisto e indirizzo delle produzioni azi</w:t>
      </w:r>
      <w:r>
        <w:rPr>
          <w:sz w:val="24"/>
          <w:szCs w:val="24"/>
        </w:rPr>
        <w:t>endali. Un vero e proprio mercato etico-sostenibile, che coinvolge aziende segnalate “dal basso”, dai cittadini.</w:t>
      </w:r>
    </w:p>
    <w:p w:rsidR="0042463D" w:rsidRDefault="00F322A9">
      <w:pPr>
        <w:tabs>
          <w:tab w:val="left" w:pos="3083"/>
        </w:tabs>
        <w:rPr>
          <w:sz w:val="24"/>
          <w:szCs w:val="24"/>
        </w:rPr>
      </w:pPr>
      <w:r>
        <w:rPr>
          <w:sz w:val="24"/>
          <w:szCs w:val="24"/>
        </w:rPr>
        <w:t xml:space="preserve">“Siamo co-coordinatori del Goal 12 dell’Agenda 2030 – spiega </w:t>
      </w:r>
      <w:r>
        <w:rPr>
          <w:b/>
          <w:bCs/>
          <w:sz w:val="24"/>
          <w:szCs w:val="24"/>
        </w:rPr>
        <w:t xml:space="preserve">Luca Raffaele, </w:t>
      </w:r>
      <w:proofErr w:type="spellStart"/>
      <w:r>
        <w:rPr>
          <w:b/>
          <w:bCs/>
          <w:sz w:val="24"/>
          <w:szCs w:val="24"/>
        </w:rPr>
        <w:t>project</w:t>
      </w:r>
      <w:proofErr w:type="spellEnd"/>
      <w:r>
        <w:rPr>
          <w:b/>
          <w:bCs/>
          <w:sz w:val="24"/>
          <w:szCs w:val="24"/>
        </w:rPr>
        <w:t xml:space="preserve"> manager di NeXt</w:t>
      </w:r>
      <w:r>
        <w:rPr>
          <w:sz w:val="24"/>
          <w:szCs w:val="24"/>
        </w:rPr>
        <w:t xml:space="preserve"> – questo significa che è nostra responsabil</w:t>
      </w:r>
      <w:r>
        <w:rPr>
          <w:sz w:val="24"/>
          <w:szCs w:val="24"/>
        </w:rPr>
        <w:t>ità trovare gli strumenti giusti per realizzare a livello locale questo obiettivo internazionale, che rappresenta il tema della produzione e consumo responsabili, verso azioni concrete che sensibilizzino i cittadini nei confronti delle imprese che investon</w:t>
      </w:r>
      <w:r>
        <w:rPr>
          <w:sz w:val="24"/>
          <w:szCs w:val="24"/>
        </w:rPr>
        <w:t>o sulla sostenibilità delle produzioni. Crediamo che il #</w:t>
      </w:r>
      <w:proofErr w:type="spellStart"/>
      <w:r>
        <w:rPr>
          <w:sz w:val="24"/>
          <w:szCs w:val="24"/>
        </w:rPr>
        <w:t>CashMobEtico</w:t>
      </w:r>
      <w:proofErr w:type="spellEnd"/>
      <w:r>
        <w:rPr>
          <w:sz w:val="24"/>
          <w:szCs w:val="24"/>
        </w:rPr>
        <w:t xml:space="preserve"> sia uno strumento diretto e facilmente comprensibile e ripetibile su tutti i territori italiani – continua il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manager – un modo nuovo di dialogare tra cittadino e imprenditore ch</w:t>
      </w:r>
      <w:r>
        <w:rPr>
          <w:sz w:val="24"/>
          <w:szCs w:val="24"/>
        </w:rPr>
        <w:t>e necessita di strumenti social se</w:t>
      </w:r>
      <w:r w:rsidR="00CB5661">
        <w:rPr>
          <w:sz w:val="24"/>
          <w:szCs w:val="24"/>
        </w:rPr>
        <w:t>mplici ed efficaci, come l’</w:t>
      </w:r>
      <w:proofErr w:type="spellStart"/>
      <w:r w:rsidR="00CB5661">
        <w:rPr>
          <w:sz w:val="24"/>
          <w:szCs w:val="24"/>
        </w:rPr>
        <w:t>app</w:t>
      </w:r>
      <w:proofErr w:type="spellEnd"/>
      <w:r w:rsidR="00CB5661">
        <w:rPr>
          <w:sz w:val="24"/>
          <w:szCs w:val="24"/>
        </w:rPr>
        <w:t xml:space="preserve"> </w:t>
      </w:r>
      <w:r>
        <w:rPr>
          <w:sz w:val="24"/>
          <w:szCs w:val="24"/>
        </w:rPr>
        <w:t>Voto col Portafoglio, per informarsi, valutare e scegliere le aziende più sensibili dei nostri territori.</w:t>
      </w:r>
    </w:p>
    <w:p w:rsidR="0042463D" w:rsidRDefault="00F322A9">
      <w:pPr>
        <w:tabs>
          <w:tab w:val="left" w:pos="3083"/>
        </w:tabs>
      </w:pPr>
      <w:r>
        <w:rPr>
          <w:b/>
          <w:sz w:val="24"/>
          <w:szCs w:val="24"/>
        </w:rPr>
        <w:t xml:space="preserve">Sostenere il lavoro </w:t>
      </w:r>
      <w:r w:rsidR="00CB5661">
        <w:rPr>
          <w:b/>
          <w:sz w:val="24"/>
          <w:szCs w:val="24"/>
        </w:rPr>
        <w:t>responsabile e le aziende sostenibili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ACLI e NeXt hanno effettuato una mappatura delle impre</w:t>
      </w:r>
      <w:r>
        <w:rPr>
          <w:sz w:val="24"/>
          <w:szCs w:val="24"/>
        </w:rPr>
        <w:t>se agroalimenta</w:t>
      </w:r>
      <w:r w:rsidR="00CB5661">
        <w:rPr>
          <w:sz w:val="24"/>
          <w:szCs w:val="24"/>
        </w:rPr>
        <w:t>ri sostenibili delle 9 province</w:t>
      </w:r>
      <w:r>
        <w:rPr>
          <w:sz w:val="24"/>
          <w:szCs w:val="24"/>
        </w:rPr>
        <w:t xml:space="preserve"> coinvolte nella sperimentazione di progetto. Queste imprese, grazie agli interventi di promozione delle ACLI provinciali, sono state inserite nel circuito </w:t>
      </w:r>
      <w:r>
        <w:rPr>
          <w:i/>
          <w:iCs/>
          <w:sz w:val="24"/>
          <w:szCs w:val="24"/>
        </w:rPr>
        <w:t>Seminiamo Diritti</w:t>
      </w:r>
      <w:r>
        <w:rPr>
          <w:sz w:val="24"/>
          <w:szCs w:val="24"/>
        </w:rPr>
        <w:t xml:space="preserve">, accompagnate in un percorso di </w:t>
      </w:r>
      <w:proofErr w:type="spellStart"/>
      <w:r>
        <w:rPr>
          <w:sz w:val="24"/>
          <w:szCs w:val="24"/>
        </w:rPr>
        <w:t>ass</w:t>
      </w:r>
      <w:r>
        <w:rPr>
          <w:sz w:val="24"/>
          <w:szCs w:val="24"/>
        </w:rPr>
        <w:t>essment</w:t>
      </w:r>
      <w:proofErr w:type="spellEnd"/>
      <w:r>
        <w:rPr>
          <w:sz w:val="24"/>
          <w:szCs w:val="24"/>
        </w:rPr>
        <w:t xml:space="preserve"> rispetto alla responsabilità sociale e inserite in un canale promozionale che vede in campo anche un’APP dedicata. Le aziende   verranno premiate con acquisti da parte dei cittadini della propria città e avranno la possibilità di dimostrare il loro</w:t>
      </w:r>
      <w:r>
        <w:rPr>
          <w:sz w:val="24"/>
          <w:szCs w:val="24"/>
        </w:rPr>
        <w:t xml:space="preserve"> impegno in questa direzione.</w:t>
      </w:r>
    </w:p>
    <w:p w:rsidR="0042463D" w:rsidRPr="00CB5661" w:rsidRDefault="00F322A9">
      <w:pPr>
        <w:tabs>
          <w:tab w:val="left" w:pos="3083"/>
        </w:tabs>
      </w:pPr>
      <w:r>
        <w:rPr>
          <w:sz w:val="24"/>
          <w:szCs w:val="24"/>
        </w:rPr>
        <w:t>“Nonostante la legge contro il caporalato abbia segnato un punto di svolta, alcune odiose pratiche continuano a esistere. La nostra battaglia per la legalità e la dignità del lavoro continua. Per contrastare il lavoro sommerso</w:t>
      </w:r>
      <w:r>
        <w:rPr>
          <w:sz w:val="24"/>
          <w:szCs w:val="24"/>
        </w:rPr>
        <w:t xml:space="preserve"> in agricoltura sono necessari percorsi di sensibilizzazione, servizi per il lavoro e creazione di un circuito di commercializzazione a prezzi equi. Ed è quello che ci proponiamo di fare – conclude </w:t>
      </w:r>
      <w:r>
        <w:rPr>
          <w:b/>
          <w:bCs/>
          <w:sz w:val="24"/>
          <w:szCs w:val="24"/>
        </w:rPr>
        <w:t>Roberto Rossini, Presidente ACLI</w:t>
      </w:r>
      <w:r>
        <w:rPr>
          <w:sz w:val="24"/>
          <w:szCs w:val="24"/>
        </w:rPr>
        <w:t xml:space="preserve"> – sperimentare servizi pe</w:t>
      </w:r>
      <w:r>
        <w:rPr>
          <w:sz w:val="24"/>
          <w:szCs w:val="24"/>
        </w:rPr>
        <w:t>r le imprese e i lavoratori, che possano essere messi a regime a fine progetto”.</w:t>
      </w:r>
    </w:p>
    <w:p w:rsidR="0042463D" w:rsidRDefault="00F322A9">
      <w:pPr>
        <w:tabs>
          <w:tab w:val="left" w:pos="3083"/>
        </w:tabs>
        <w:spacing w:before="0" w:after="0"/>
      </w:pPr>
      <w:r>
        <w:t>Ufficio Stampa NeXt – Nuova Economia X Tutti</w:t>
      </w:r>
    </w:p>
    <w:p w:rsidR="0042463D" w:rsidRDefault="00F322A9">
      <w:pPr>
        <w:tabs>
          <w:tab w:val="left" w:pos="3083"/>
        </w:tabs>
        <w:spacing w:before="0" w:after="0"/>
      </w:pPr>
      <w:hyperlink r:id="rId8">
        <w:r>
          <w:rPr>
            <w:rStyle w:val="CollegamentoInternet"/>
          </w:rPr>
          <w:t>ufficiostampa@nexteconomia.org</w:t>
        </w:r>
      </w:hyperlink>
    </w:p>
    <w:p w:rsidR="0042463D" w:rsidRDefault="00F322A9">
      <w:pPr>
        <w:tabs>
          <w:tab w:val="left" w:pos="3083"/>
        </w:tabs>
        <w:spacing w:before="0" w:after="0"/>
      </w:pPr>
      <w:r>
        <w:t>Chiara Medini – 346 3180668</w:t>
      </w:r>
    </w:p>
    <w:p w:rsidR="0042463D" w:rsidRDefault="0042463D">
      <w:pPr>
        <w:tabs>
          <w:tab w:val="left" w:pos="3083"/>
        </w:tabs>
        <w:spacing w:before="0" w:after="0"/>
      </w:pPr>
    </w:p>
    <w:p w:rsidR="0042463D" w:rsidRDefault="0042463D">
      <w:pPr>
        <w:tabs>
          <w:tab w:val="left" w:pos="3083"/>
        </w:tabs>
        <w:spacing w:before="0" w:after="0"/>
      </w:pPr>
    </w:p>
    <w:p w:rsidR="0042463D" w:rsidRDefault="00F322A9">
      <w:pPr>
        <w:tabs>
          <w:tab w:val="left" w:pos="3083"/>
        </w:tabs>
        <w:spacing w:before="0" w:after="0"/>
      </w:pPr>
      <w:r>
        <w:rPr>
          <w:noProof/>
        </w:rPr>
        <w:drawing>
          <wp:inline distT="0" distB="0" distL="0" distR="0">
            <wp:extent cx="6120130" cy="1397000"/>
            <wp:effectExtent l="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63D">
      <w:headerReference w:type="default" r:id="rId10"/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A9" w:rsidRDefault="00F322A9">
      <w:pPr>
        <w:spacing w:before="0" w:after="0" w:line="240" w:lineRule="auto"/>
      </w:pPr>
      <w:r>
        <w:separator/>
      </w:r>
    </w:p>
  </w:endnote>
  <w:endnote w:type="continuationSeparator" w:id="0">
    <w:p w:rsidR="00F322A9" w:rsidRDefault="00F322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A9" w:rsidRDefault="00F322A9">
      <w:pPr>
        <w:spacing w:before="0" w:after="0" w:line="240" w:lineRule="auto"/>
      </w:pPr>
      <w:r>
        <w:separator/>
      </w:r>
    </w:p>
  </w:footnote>
  <w:footnote w:type="continuationSeparator" w:id="0">
    <w:p w:rsidR="00F322A9" w:rsidRDefault="00F322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3D" w:rsidRDefault="00F322A9">
    <w:pPr>
      <w:pStyle w:val="Intestazione"/>
    </w:pPr>
    <w:r>
      <w:rPr>
        <w:noProof/>
      </w:rPr>
      <w:drawing>
        <wp:anchor distT="0" distB="0" distL="114300" distR="114300" simplePos="0" relativeHeight="4" behindDoc="1" locked="0" layoutInCell="1" allowOverlap="1">
          <wp:simplePos x="0" y="0"/>
          <wp:positionH relativeFrom="margin">
            <wp:posOffset>3810</wp:posOffset>
          </wp:positionH>
          <wp:positionV relativeFrom="margin">
            <wp:posOffset>-756920</wp:posOffset>
          </wp:positionV>
          <wp:extent cx="1504950" cy="476250"/>
          <wp:effectExtent l="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3D"/>
    <w:rsid w:val="0042463D"/>
    <w:rsid w:val="005A205E"/>
    <w:rsid w:val="00A73A27"/>
    <w:rsid w:val="00CB5661"/>
    <w:rsid w:val="00F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7325"/>
  <w15:docId w15:val="{CDBA220E-0B87-47D5-8E48-7134000A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85D"/>
    <w:pPr>
      <w:spacing w:before="200" w:after="200" w:line="276" w:lineRule="auto"/>
    </w:pPr>
    <w:rPr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7785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67785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67785D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67785D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Titolo5">
    <w:name w:val="heading 5"/>
    <w:basedOn w:val="Normale"/>
    <w:link w:val="Titolo5Carattere"/>
    <w:uiPriority w:val="9"/>
    <w:qFormat/>
    <w:rsid w:val="0067785D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Titolo6">
    <w:name w:val="heading 6"/>
    <w:basedOn w:val="Normale"/>
    <w:link w:val="Titolo6Carattere"/>
    <w:uiPriority w:val="9"/>
    <w:qFormat/>
    <w:rsid w:val="0067785D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Titolo7">
    <w:name w:val="heading 7"/>
    <w:basedOn w:val="Normale"/>
    <w:link w:val="Titolo7Carattere"/>
    <w:uiPriority w:val="9"/>
    <w:qFormat/>
    <w:rsid w:val="0067785D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Titolo8">
    <w:name w:val="heading 8"/>
    <w:basedOn w:val="Normale"/>
    <w:link w:val="Titolo8Carattere"/>
    <w:uiPriority w:val="9"/>
    <w:qFormat/>
    <w:rsid w:val="0067785D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Titolo9">
    <w:name w:val="heading 9"/>
    <w:basedOn w:val="Normale"/>
    <w:link w:val="Titolo9Carattere"/>
    <w:uiPriority w:val="9"/>
    <w:qFormat/>
    <w:rsid w:val="0067785D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67785D"/>
    <w:rPr>
      <w:caps/>
      <w:color w:val="FFFFFF"/>
      <w:spacing w:val="15"/>
      <w:shd w:val="clear" w:color="auto" w:fill="4F81BD"/>
    </w:rPr>
  </w:style>
  <w:style w:type="character" w:customStyle="1" w:styleId="Titolo2Carattere">
    <w:name w:val="Titolo 2 Carattere"/>
    <w:link w:val="Titolo2"/>
    <w:uiPriority w:val="9"/>
    <w:qFormat/>
    <w:rsid w:val="0067785D"/>
    <w:rPr>
      <w:caps/>
      <w:spacing w:val="15"/>
      <w:shd w:val="clear" w:color="auto" w:fill="DBE5F1"/>
    </w:rPr>
  </w:style>
  <w:style w:type="character" w:customStyle="1" w:styleId="Titolo3Carattere">
    <w:name w:val="Titolo 3 Carattere"/>
    <w:link w:val="Titolo3"/>
    <w:uiPriority w:val="9"/>
    <w:qFormat/>
    <w:rsid w:val="0067785D"/>
    <w:rPr>
      <w:caps/>
      <w:color w:val="243F60"/>
      <w:spacing w:val="15"/>
    </w:rPr>
  </w:style>
  <w:style w:type="character" w:customStyle="1" w:styleId="Titolo4Carattere">
    <w:name w:val="Titolo 4 Carattere"/>
    <w:link w:val="Titolo4"/>
    <w:uiPriority w:val="9"/>
    <w:qFormat/>
    <w:rsid w:val="0067785D"/>
    <w:rPr>
      <w:caps/>
      <w:color w:val="365F91"/>
      <w:spacing w:val="10"/>
    </w:rPr>
  </w:style>
  <w:style w:type="character" w:customStyle="1" w:styleId="Titolo5Carattere">
    <w:name w:val="Titolo 5 Carattere"/>
    <w:link w:val="Titolo5"/>
    <w:uiPriority w:val="9"/>
    <w:qFormat/>
    <w:rsid w:val="0067785D"/>
    <w:rPr>
      <w:caps/>
      <w:color w:val="365F91"/>
      <w:spacing w:val="10"/>
    </w:rPr>
  </w:style>
  <w:style w:type="character" w:customStyle="1" w:styleId="Titolo6Carattere">
    <w:name w:val="Titolo 6 Carattere"/>
    <w:link w:val="Titolo6"/>
    <w:uiPriority w:val="9"/>
    <w:qFormat/>
    <w:rsid w:val="0067785D"/>
    <w:rPr>
      <w:caps/>
      <w:color w:val="365F91"/>
      <w:spacing w:val="10"/>
    </w:rPr>
  </w:style>
  <w:style w:type="character" w:customStyle="1" w:styleId="Titolo7Carattere">
    <w:name w:val="Titolo 7 Carattere"/>
    <w:link w:val="Titolo7"/>
    <w:uiPriority w:val="9"/>
    <w:qFormat/>
    <w:rsid w:val="0067785D"/>
    <w:rPr>
      <w:caps/>
      <w:color w:val="365F91"/>
      <w:spacing w:val="10"/>
    </w:rPr>
  </w:style>
  <w:style w:type="character" w:customStyle="1" w:styleId="Titolo8Carattere">
    <w:name w:val="Titolo 8 Carattere"/>
    <w:link w:val="Titolo8"/>
    <w:uiPriority w:val="9"/>
    <w:qFormat/>
    <w:rsid w:val="0067785D"/>
    <w:rPr>
      <w:caps/>
      <w:spacing w:val="10"/>
      <w:sz w:val="18"/>
      <w:szCs w:val="18"/>
    </w:rPr>
  </w:style>
  <w:style w:type="character" w:customStyle="1" w:styleId="Titolo9Carattere">
    <w:name w:val="Titolo 9 Carattere"/>
    <w:link w:val="Titolo9"/>
    <w:uiPriority w:val="9"/>
    <w:qFormat/>
    <w:rsid w:val="0067785D"/>
    <w:rPr>
      <w:i/>
      <w:caps/>
      <w:spacing w:val="10"/>
      <w:sz w:val="18"/>
      <w:szCs w:val="18"/>
    </w:rPr>
  </w:style>
  <w:style w:type="character" w:customStyle="1" w:styleId="TitoloCarattere">
    <w:name w:val="Titolo Carattere"/>
    <w:link w:val="Titolo"/>
    <w:uiPriority w:val="10"/>
    <w:qFormat/>
    <w:rsid w:val="0067785D"/>
    <w:rPr>
      <w:caps/>
      <w:color w:val="4F81BD"/>
      <w:spacing w:val="10"/>
      <w:sz w:val="52"/>
      <w:szCs w:val="52"/>
    </w:rPr>
  </w:style>
  <w:style w:type="character" w:customStyle="1" w:styleId="SottotitoloCarattere">
    <w:name w:val="Sottotitolo Carattere"/>
    <w:link w:val="Sottotitolo"/>
    <w:uiPriority w:val="11"/>
    <w:qFormat/>
    <w:rsid w:val="0067785D"/>
    <w:rPr>
      <w:caps/>
      <w:color w:val="595959"/>
      <w:spacing w:val="10"/>
      <w:sz w:val="24"/>
      <w:szCs w:val="24"/>
    </w:rPr>
  </w:style>
  <w:style w:type="character" w:styleId="Enfasigrassetto">
    <w:name w:val="Strong"/>
    <w:uiPriority w:val="22"/>
    <w:qFormat/>
    <w:rsid w:val="0067785D"/>
    <w:rPr>
      <w:b/>
      <w:bCs/>
    </w:rPr>
  </w:style>
  <w:style w:type="character" w:customStyle="1" w:styleId="Enfasi">
    <w:name w:val="Enfasi"/>
    <w:uiPriority w:val="20"/>
    <w:qFormat/>
    <w:rsid w:val="0067785D"/>
    <w:rPr>
      <w:caps/>
      <w:color w:val="243F60"/>
      <w:spacing w:val="5"/>
    </w:rPr>
  </w:style>
  <w:style w:type="character" w:customStyle="1" w:styleId="NessunaspaziaturaCarattere">
    <w:name w:val="Nessuna spaziatura Carattere"/>
    <w:link w:val="Nessunaspaziatura"/>
    <w:uiPriority w:val="1"/>
    <w:qFormat/>
    <w:rsid w:val="0067785D"/>
  </w:style>
  <w:style w:type="character" w:customStyle="1" w:styleId="CitazioneCarattere">
    <w:name w:val="Citazione Carattere"/>
    <w:link w:val="Citazione"/>
    <w:uiPriority w:val="29"/>
    <w:qFormat/>
    <w:rsid w:val="0067785D"/>
    <w:rPr>
      <w:i/>
      <w:iCs/>
    </w:rPr>
  </w:style>
  <w:style w:type="character" w:customStyle="1" w:styleId="CitazioneintensaCarattere">
    <w:name w:val="Citazione intensa Carattere"/>
    <w:link w:val="Citazioneintensa"/>
    <w:uiPriority w:val="30"/>
    <w:qFormat/>
    <w:rsid w:val="0067785D"/>
    <w:rPr>
      <w:i/>
      <w:iCs/>
      <w:color w:val="4F81BD"/>
    </w:rPr>
  </w:style>
  <w:style w:type="character" w:styleId="Enfasidelicata">
    <w:name w:val="Subtle Emphasis"/>
    <w:uiPriority w:val="19"/>
    <w:qFormat/>
    <w:rsid w:val="0067785D"/>
    <w:rPr>
      <w:i/>
      <w:iCs/>
      <w:color w:val="243F60"/>
    </w:rPr>
  </w:style>
  <w:style w:type="character" w:styleId="Enfasiintensa">
    <w:name w:val="Intense Emphasis"/>
    <w:uiPriority w:val="21"/>
    <w:qFormat/>
    <w:rsid w:val="0067785D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67785D"/>
    <w:rPr>
      <w:b/>
      <w:bCs/>
      <w:color w:val="4F81BD"/>
    </w:rPr>
  </w:style>
  <w:style w:type="character" w:styleId="Riferimentointenso">
    <w:name w:val="Intense Reference"/>
    <w:uiPriority w:val="32"/>
    <w:qFormat/>
    <w:rsid w:val="0067785D"/>
    <w:rPr>
      <w:b/>
      <w:bCs/>
      <w:i/>
      <w:iCs/>
      <w:caps/>
      <w:color w:val="4F81BD"/>
    </w:rPr>
  </w:style>
  <w:style w:type="character" w:styleId="Titolodellibro">
    <w:name w:val="Book Title"/>
    <w:uiPriority w:val="33"/>
    <w:qFormat/>
    <w:rsid w:val="0067785D"/>
    <w:rPr>
      <w:b/>
      <w:bCs/>
      <w:i/>
      <w:iCs/>
      <w:spacing w:val="9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A4E31"/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A4E31"/>
    <w:rPr>
      <w:lang w:eastAsia="it-I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67785D"/>
    <w:pPr>
      <w:spacing w:before="720"/>
    </w:pPr>
    <w:rPr>
      <w:caps/>
      <w:color w:val="4F81BD"/>
      <w:spacing w:val="10"/>
      <w:sz w:val="52"/>
      <w:szCs w:val="52"/>
      <w:lang w:eastAsia="en-US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uiPriority w:val="35"/>
    <w:qFormat/>
    <w:rsid w:val="0067785D"/>
    <w:rPr>
      <w:b/>
      <w:bCs/>
      <w:color w:val="365F91"/>
      <w:sz w:val="16"/>
      <w:szCs w:val="16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uiPriority w:val="11"/>
    <w:qFormat/>
    <w:rsid w:val="0067785D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67785D"/>
    <w:pPr>
      <w:spacing w:before="0" w:after="0" w:line="240" w:lineRule="auto"/>
    </w:pPr>
    <w:rPr>
      <w:lang w:eastAsia="en-US"/>
    </w:rPr>
  </w:style>
  <w:style w:type="paragraph" w:styleId="Paragrafoelenco">
    <w:name w:val="List Paragraph"/>
    <w:basedOn w:val="Normale"/>
    <w:uiPriority w:val="34"/>
    <w:qFormat/>
    <w:rsid w:val="0067785D"/>
    <w:pPr>
      <w:ind w:left="720"/>
      <w:contextualSpacing/>
    </w:pPr>
  </w:style>
  <w:style w:type="paragraph" w:styleId="Citazione">
    <w:name w:val="Quote"/>
    <w:basedOn w:val="Normale"/>
    <w:link w:val="CitazioneCarattere"/>
    <w:uiPriority w:val="29"/>
    <w:qFormat/>
    <w:rsid w:val="0067785D"/>
    <w:rPr>
      <w:i/>
      <w:iCs/>
      <w:lang w:eastAsia="en-US"/>
    </w:rPr>
  </w:style>
  <w:style w:type="paragraph" w:styleId="Citazioneintensa">
    <w:name w:val="Intense Quote"/>
    <w:basedOn w:val="Normale"/>
    <w:link w:val="CitazioneintensaCarattere"/>
    <w:uiPriority w:val="30"/>
    <w:qFormat/>
    <w:rsid w:val="0067785D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paragraph" w:styleId="Titolosommario">
    <w:name w:val="TOC Heading"/>
    <w:basedOn w:val="Titolo1"/>
    <w:uiPriority w:val="39"/>
    <w:qFormat/>
    <w:rsid w:val="0067785D"/>
    <w:rPr>
      <w:sz w:val="22"/>
      <w:szCs w:val="22"/>
      <w:lang w:eastAsia="it-IT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DA4E31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A4E31"/>
    <w:pPr>
      <w:tabs>
        <w:tab w:val="center" w:pos="4819"/>
        <w:tab w:val="right" w:pos="9638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nexteconomi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stelzig</dc:creator>
  <dc:description/>
  <cp:lastModifiedBy>Luca Raffaele</cp:lastModifiedBy>
  <cp:revision>2</cp:revision>
  <dcterms:created xsi:type="dcterms:W3CDTF">2017-06-06T15:06:00Z</dcterms:created>
  <dcterms:modified xsi:type="dcterms:W3CDTF">2017-06-06T15:06:00Z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