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C3CD" w14:textId="77777777" w:rsidR="00B74B55" w:rsidRDefault="00B74B55" w:rsidP="006354DF">
      <w:pPr>
        <w:rPr>
          <w:b/>
          <w:sz w:val="24"/>
          <w:szCs w:val="24"/>
          <w:u w:val="single"/>
          <w:lang w:val="it-IT"/>
        </w:rPr>
      </w:pPr>
    </w:p>
    <w:p w14:paraId="6CB7BF0B" w14:textId="5E684D88" w:rsidR="00D91D70" w:rsidRPr="0015352A" w:rsidRDefault="006E67F3" w:rsidP="00D91D70">
      <w:pPr>
        <w:jc w:val="center"/>
        <w:rPr>
          <w:b/>
          <w:sz w:val="32"/>
          <w:szCs w:val="32"/>
          <w:u w:val="single"/>
        </w:rPr>
      </w:pPr>
      <w:r w:rsidRPr="0015352A">
        <w:rPr>
          <w:b/>
          <w:sz w:val="32"/>
          <w:szCs w:val="32"/>
          <w:u w:val="single"/>
        </w:rPr>
        <w:t>NEWS</w:t>
      </w:r>
    </w:p>
    <w:p w14:paraId="1217A24F" w14:textId="77777777" w:rsidR="00B74B55" w:rsidRPr="0015352A" w:rsidRDefault="00B74B55" w:rsidP="00317620">
      <w:pPr>
        <w:tabs>
          <w:tab w:val="left" w:pos="9781"/>
        </w:tabs>
        <w:ind w:right="522"/>
        <w:rPr>
          <w:b/>
          <w:color w:val="AB035B"/>
          <w:sz w:val="28"/>
          <w:szCs w:val="28"/>
        </w:rPr>
      </w:pPr>
    </w:p>
    <w:p w14:paraId="6D6B214E" w14:textId="39FE0CF6" w:rsidR="006D3B34" w:rsidRPr="006D3B34" w:rsidRDefault="00B74B55" w:rsidP="008265AA">
      <w:pPr>
        <w:tabs>
          <w:tab w:val="left" w:pos="10198"/>
        </w:tabs>
        <w:ind w:right="-8"/>
        <w:jc w:val="center"/>
        <w:rPr>
          <w:b/>
          <w:sz w:val="28"/>
          <w:szCs w:val="28"/>
        </w:rPr>
      </w:pPr>
      <w:r w:rsidRPr="006D3B34">
        <w:rPr>
          <w:b/>
          <w:color w:val="AB035B"/>
          <w:sz w:val="28"/>
          <w:szCs w:val="28"/>
        </w:rPr>
        <w:t>More Than Pink</w:t>
      </w:r>
      <w:r w:rsidR="00611342" w:rsidRPr="006D3B34">
        <w:rPr>
          <w:b/>
          <w:sz w:val="28"/>
          <w:szCs w:val="28"/>
        </w:rPr>
        <w:t xml:space="preserve"> </w:t>
      </w:r>
      <w:r w:rsidR="006E67F3" w:rsidRPr="006D3B34">
        <w:rPr>
          <w:b/>
          <w:color w:val="AB035B"/>
          <w:sz w:val="28"/>
          <w:szCs w:val="28"/>
        </w:rPr>
        <w:t>2018</w:t>
      </w:r>
      <w:r w:rsidR="006E67F3" w:rsidRPr="006D3B34">
        <w:rPr>
          <w:b/>
          <w:sz w:val="28"/>
          <w:szCs w:val="28"/>
        </w:rPr>
        <w:t xml:space="preserve">: </w:t>
      </w:r>
      <w:r w:rsidR="006E67F3" w:rsidRPr="006D3B34">
        <w:rPr>
          <w:b/>
          <w:i/>
          <w:sz w:val="28"/>
          <w:szCs w:val="28"/>
        </w:rPr>
        <w:t>call for ideas</w:t>
      </w:r>
      <w:r w:rsidR="006E67F3" w:rsidRPr="006D3B34">
        <w:rPr>
          <w:b/>
          <w:sz w:val="28"/>
          <w:szCs w:val="28"/>
        </w:rPr>
        <w:t xml:space="preserve"> </w:t>
      </w:r>
      <w:r w:rsidR="006D3B34" w:rsidRPr="006D3B34">
        <w:rPr>
          <w:b/>
          <w:sz w:val="28"/>
          <w:szCs w:val="28"/>
        </w:rPr>
        <w:t>p</w:t>
      </w:r>
      <w:r w:rsidR="0015352A">
        <w:rPr>
          <w:b/>
          <w:sz w:val="28"/>
          <w:szCs w:val="28"/>
        </w:rPr>
        <w:t>rorogat</w:t>
      </w:r>
      <w:r w:rsidR="006D3B34" w:rsidRPr="006D3B34">
        <w:rPr>
          <w:b/>
          <w:sz w:val="28"/>
          <w:szCs w:val="28"/>
        </w:rPr>
        <w:t xml:space="preserve">e </w:t>
      </w:r>
      <w:proofErr w:type="spellStart"/>
      <w:r w:rsidR="006D3B34" w:rsidRPr="006D3B34">
        <w:rPr>
          <w:b/>
          <w:sz w:val="28"/>
          <w:szCs w:val="28"/>
        </w:rPr>
        <w:t>fino</w:t>
      </w:r>
      <w:proofErr w:type="spellEnd"/>
      <w:r w:rsidR="006D3B34" w:rsidRPr="006D3B34">
        <w:rPr>
          <w:b/>
          <w:sz w:val="28"/>
          <w:szCs w:val="28"/>
        </w:rPr>
        <w:t xml:space="preserve"> al 10 </w:t>
      </w:r>
      <w:proofErr w:type="spellStart"/>
      <w:r w:rsidR="006D3B34" w:rsidRPr="006D3B34">
        <w:rPr>
          <w:b/>
          <w:sz w:val="28"/>
          <w:szCs w:val="28"/>
        </w:rPr>
        <w:t>novembre</w:t>
      </w:r>
      <w:proofErr w:type="spellEnd"/>
      <w:r w:rsidR="006D3B34" w:rsidRPr="006D3B34">
        <w:rPr>
          <w:b/>
          <w:sz w:val="28"/>
          <w:szCs w:val="28"/>
        </w:rPr>
        <w:t>.</w:t>
      </w:r>
    </w:p>
    <w:p w14:paraId="31E461AB" w14:textId="378E84A5" w:rsidR="00D91D70" w:rsidRPr="00B74B55" w:rsidRDefault="006D3B34" w:rsidP="008265AA">
      <w:pPr>
        <w:tabs>
          <w:tab w:val="left" w:pos="10198"/>
        </w:tabs>
        <w:ind w:right="-8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Carica</w:t>
      </w:r>
      <w:r w:rsidR="00B74B55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su italiacamp.com </w:t>
      </w:r>
      <w:r w:rsidR="006E67F3">
        <w:rPr>
          <w:b/>
          <w:sz w:val="28"/>
          <w:szCs w:val="28"/>
          <w:lang w:val="it-IT"/>
        </w:rPr>
        <w:t>il tuo progetto innovativo</w:t>
      </w:r>
      <w:r w:rsidR="00D91D70" w:rsidRPr="00B74B55">
        <w:rPr>
          <w:b/>
          <w:sz w:val="28"/>
          <w:szCs w:val="28"/>
          <w:lang w:val="it-IT"/>
        </w:rPr>
        <w:t xml:space="preserve"> nel campo della salute e del benessere</w:t>
      </w:r>
      <w:r w:rsidR="006E67F3">
        <w:rPr>
          <w:b/>
          <w:sz w:val="28"/>
          <w:szCs w:val="28"/>
          <w:lang w:val="it-IT"/>
        </w:rPr>
        <w:t xml:space="preserve"> </w:t>
      </w:r>
    </w:p>
    <w:p w14:paraId="2183B324" w14:textId="77777777" w:rsidR="00D91D70" w:rsidRPr="00B74B55" w:rsidRDefault="00D91D70" w:rsidP="008265AA">
      <w:pPr>
        <w:tabs>
          <w:tab w:val="left" w:pos="10198"/>
        </w:tabs>
        <w:ind w:right="522"/>
        <w:jc w:val="center"/>
        <w:rPr>
          <w:b/>
          <w:color w:val="AB035B"/>
          <w:sz w:val="24"/>
          <w:szCs w:val="24"/>
          <w:lang w:val="it-IT"/>
        </w:rPr>
      </w:pPr>
    </w:p>
    <w:p w14:paraId="43FF1C2A" w14:textId="77777777" w:rsidR="004B105E" w:rsidRDefault="004B105E" w:rsidP="008265AA">
      <w:pPr>
        <w:tabs>
          <w:tab w:val="left" w:pos="10198"/>
        </w:tabs>
        <w:spacing w:line="276" w:lineRule="auto"/>
        <w:ind w:right="519"/>
        <w:jc w:val="center"/>
        <w:rPr>
          <w:sz w:val="24"/>
          <w:szCs w:val="24"/>
          <w:lang w:val="it-IT"/>
        </w:rPr>
      </w:pPr>
    </w:p>
    <w:p w14:paraId="623DFDF7" w14:textId="76C4C72D" w:rsidR="00611342" w:rsidRPr="003914BA" w:rsidRDefault="00BE01BD" w:rsidP="008265AA">
      <w:pPr>
        <w:tabs>
          <w:tab w:val="left" w:pos="10198"/>
        </w:tabs>
        <w:ind w:right="-8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C’è tempo fino al 10 novembre per p</w:t>
      </w:r>
      <w:r w:rsidR="008265AA">
        <w:rPr>
          <w:sz w:val="24"/>
          <w:szCs w:val="24"/>
          <w:lang w:val="it-IT"/>
        </w:rPr>
        <w:t>artecipa</w:t>
      </w:r>
      <w:r>
        <w:rPr>
          <w:sz w:val="24"/>
          <w:szCs w:val="24"/>
          <w:lang w:val="it-IT"/>
        </w:rPr>
        <w:t>re</w:t>
      </w:r>
      <w:r w:rsidR="008265AA">
        <w:rPr>
          <w:sz w:val="24"/>
          <w:szCs w:val="24"/>
          <w:lang w:val="it-IT"/>
        </w:rPr>
        <w:t xml:space="preserve"> alla s</w:t>
      </w:r>
      <w:r w:rsidR="009320C1" w:rsidRPr="003914BA">
        <w:rPr>
          <w:sz w:val="24"/>
          <w:szCs w:val="24"/>
          <w:lang w:val="it-IT"/>
        </w:rPr>
        <w:t>econda edizione</w:t>
      </w:r>
      <w:r w:rsidR="009320C1" w:rsidRPr="003914BA">
        <w:rPr>
          <w:b/>
          <w:color w:val="AB035B"/>
          <w:sz w:val="24"/>
          <w:szCs w:val="24"/>
          <w:lang w:val="it-IT"/>
        </w:rPr>
        <w:t xml:space="preserve"> </w:t>
      </w:r>
      <w:r w:rsidR="001A7B24" w:rsidRPr="003914BA">
        <w:rPr>
          <w:color w:val="000000" w:themeColor="text1"/>
          <w:sz w:val="24"/>
          <w:szCs w:val="24"/>
          <w:lang w:val="it-IT"/>
        </w:rPr>
        <w:t>di</w:t>
      </w:r>
      <w:r w:rsidR="009320C1" w:rsidRPr="003914BA">
        <w:rPr>
          <w:b/>
          <w:color w:val="AB035B"/>
          <w:sz w:val="24"/>
          <w:szCs w:val="24"/>
          <w:lang w:val="it-IT"/>
        </w:rPr>
        <w:t xml:space="preserve"> More </w:t>
      </w:r>
      <w:proofErr w:type="spellStart"/>
      <w:r w:rsidR="009320C1" w:rsidRPr="003914BA">
        <w:rPr>
          <w:b/>
          <w:color w:val="AB035B"/>
          <w:sz w:val="24"/>
          <w:szCs w:val="24"/>
          <w:lang w:val="it-IT"/>
        </w:rPr>
        <w:t>Than</w:t>
      </w:r>
      <w:proofErr w:type="spellEnd"/>
      <w:r w:rsidR="009320C1" w:rsidRPr="003914BA">
        <w:rPr>
          <w:b/>
          <w:color w:val="AB035B"/>
          <w:sz w:val="24"/>
          <w:szCs w:val="24"/>
          <w:lang w:val="it-IT"/>
        </w:rPr>
        <w:t xml:space="preserve"> Pink</w:t>
      </w:r>
      <w:r w:rsidR="009320C1" w:rsidRPr="003914BA">
        <w:rPr>
          <w:sz w:val="24"/>
          <w:szCs w:val="24"/>
          <w:lang w:val="it-IT"/>
        </w:rPr>
        <w:t xml:space="preserve">, il </w:t>
      </w:r>
      <w:r w:rsidR="006E0977" w:rsidRPr="003914BA">
        <w:rPr>
          <w:sz w:val="24"/>
          <w:szCs w:val="24"/>
          <w:lang w:val="it-IT"/>
        </w:rPr>
        <w:t xml:space="preserve">progetto </w:t>
      </w:r>
      <w:r w:rsidR="002315B9" w:rsidRPr="003914BA">
        <w:rPr>
          <w:sz w:val="24"/>
          <w:szCs w:val="24"/>
          <w:lang w:val="it-IT"/>
        </w:rPr>
        <w:t>di</w:t>
      </w:r>
      <w:r w:rsidR="006E0977" w:rsidRPr="003914BA">
        <w:rPr>
          <w:sz w:val="24"/>
          <w:szCs w:val="24"/>
          <w:lang w:val="it-IT"/>
        </w:rPr>
        <w:t xml:space="preserve"> </w:t>
      </w:r>
      <w:r w:rsidR="006E0977" w:rsidRPr="003914BA">
        <w:rPr>
          <w:b/>
          <w:color w:val="AB035B"/>
          <w:sz w:val="24"/>
          <w:szCs w:val="24"/>
          <w:lang w:val="it-IT"/>
        </w:rPr>
        <w:t xml:space="preserve">Susan G. Komen Italia </w:t>
      </w:r>
      <w:r w:rsidR="0071724F" w:rsidRPr="003914BA">
        <w:rPr>
          <w:sz w:val="24"/>
          <w:szCs w:val="24"/>
          <w:lang w:val="it-IT"/>
        </w:rPr>
        <w:t xml:space="preserve">e </w:t>
      </w:r>
      <w:r w:rsidR="006E0977" w:rsidRPr="003914BA">
        <w:rPr>
          <w:b/>
          <w:color w:val="AB035B"/>
          <w:sz w:val="24"/>
          <w:szCs w:val="24"/>
          <w:lang w:val="it-IT"/>
        </w:rPr>
        <w:t>ItaliaCamp</w:t>
      </w:r>
      <w:r w:rsidR="006E0977" w:rsidRPr="003914BA">
        <w:rPr>
          <w:sz w:val="24"/>
          <w:szCs w:val="24"/>
          <w:lang w:val="it-IT"/>
        </w:rPr>
        <w:t xml:space="preserve">, in collaborazione con il Polo di Scienze della Salute della Donna e del Bambino della </w:t>
      </w:r>
      <w:r w:rsidR="006E0977" w:rsidRPr="003914BA">
        <w:rPr>
          <w:b/>
          <w:sz w:val="24"/>
          <w:szCs w:val="24"/>
          <w:lang w:val="it-IT"/>
        </w:rPr>
        <w:t>Fondazione Policlinico Universitario</w:t>
      </w:r>
      <w:r w:rsidR="0071724F" w:rsidRPr="003914BA">
        <w:rPr>
          <w:b/>
          <w:sz w:val="24"/>
          <w:szCs w:val="24"/>
          <w:lang w:val="it-IT"/>
        </w:rPr>
        <w:t xml:space="preserve"> </w:t>
      </w:r>
      <w:r w:rsidR="006E0977" w:rsidRPr="003914BA">
        <w:rPr>
          <w:b/>
          <w:sz w:val="24"/>
          <w:szCs w:val="24"/>
          <w:lang w:val="it-IT"/>
        </w:rPr>
        <w:t xml:space="preserve">A. Gemelli </w:t>
      </w:r>
      <w:r w:rsidR="006E0977" w:rsidRPr="003914BA">
        <w:rPr>
          <w:sz w:val="24"/>
          <w:szCs w:val="24"/>
          <w:lang w:val="it-IT"/>
        </w:rPr>
        <w:t>di Roma, che promuove l’</w:t>
      </w:r>
      <w:r w:rsidR="006E0977" w:rsidRPr="003914BA">
        <w:rPr>
          <w:b/>
          <w:sz w:val="24"/>
          <w:szCs w:val="24"/>
          <w:lang w:val="it-IT"/>
        </w:rPr>
        <w:t>emersione</w:t>
      </w:r>
      <w:r w:rsidR="009320C1" w:rsidRPr="003914BA">
        <w:rPr>
          <w:sz w:val="24"/>
          <w:szCs w:val="24"/>
          <w:lang w:val="it-IT"/>
        </w:rPr>
        <w:t xml:space="preserve"> e la </w:t>
      </w:r>
      <w:r w:rsidR="006E0977" w:rsidRPr="003914BA">
        <w:rPr>
          <w:b/>
          <w:sz w:val="24"/>
          <w:szCs w:val="24"/>
          <w:lang w:val="it-IT"/>
        </w:rPr>
        <w:t xml:space="preserve">valorizzazione </w:t>
      </w:r>
      <w:r w:rsidR="006E0977" w:rsidRPr="003914BA">
        <w:rPr>
          <w:sz w:val="24"/>
          <w:szCs w:val="24"/>
          <w:lang w:val="it-IT"/>
        </w:rPr>
        <w:t xml:space="preserve">di </w:t>
      </w:r>
      <w:r w:rsidR="0071724F" w:rsidRPr="003914BA">
        <w:rPr>
          <w:b/>
          <w:sz w:val="24"/>
          <w:szCs w:val="24"/>
          <w:lang w:val="it-IT"/>
        </w:rPr>
        <w:t xml:space="preserve">progettualità </w:t>
      </w:r>
      <w:r w:rsidR="006E0977" w:rsidRPr="003914BA">
        <w:rPr>
          <w:b/>
          <w:sz w:val="24"/>
          <w:szCs w:val="24"/>
          <w:lang w:val="it-IT"/>
        </w:rPr>
        <w:t>innovative</w:t>
      </w:r>
      <w:r w:rsidR="0071724F" w:rsidRPr="003914BA">
        <w:rPr>
          <w:b/>
          <w:sz w:val="24"/>
          <w:szCs w:val="24"/>
          <w:lang w:val="it-IT"/>
        </w:rPr>
        <w:t xml:space="preserve"> </w:t>
      </w:r>
      <w:r w:rsidR="006E0977" w:rsidRPr="003914BA">
        <w:rPr>
          <w:sz w:val="24"/>
          <w:szCs w:val="24"/>
          <w:lang w:val="it-IT"/>
        </w:rPr>
        <w:t xml:space="preserve">nell’ambito della </w:t>
      </w:r>
      <w:r w:rsidR="006E0977" w:rsidRPr="003914BA">
        <w:rPr>
          <w:b/>
          <w:sz w:val="24"/>
          <w:szCs w:val="24"/>
          <w:lang w:val="it-IT"/>
        </w:rPr>
        <w:t xml:space="preserve">salute </w:t>
      </w:r>
      <w:r w:rsidR="009320C1" w:rsidRPr="003914BA">
        <w:rPr>
          <w:sz w:val="24"/>
          <w:szCs w:val="24"/>
          <w:lang w:val="it-IT"/>
        </w:rPr>
        <w:t>e del</w:t>
      </w:r>
      <w:r w:rsidR="009320C1" w:rsidRPr="003914BA">
        <w:rPr>
          <w:b/>
          <w:sz w:val="24"/>
          <w:szCs w:val="24"/>
          <w:lang w:val="it-IT"/>
        </w:rPr>
        <w:t xml:space="preserve"> benessere.</w:t>
      </w:r>
      <w:r w:rsidR="00B74B55" w:rsidRPr="003914BA">
        <w:rPr>
          <w:b/>
          <w:sz w:val="24"/>
          <w:szCs w:val="24"/>
          <w:lang w:val="it-IT"/>
        </w:rPr>
        <w:t xml:space="preserve"> </w:t>
      </w:r>
    </w:p>
    <w:p w14:paraId="031F5205" w14:textId="25B947E6" w:rsidR="00CA3D00" w:rsidRPr="00CA3D00" w:rsidRDefault="008265AA" w:rsidP="00CA3D00">
      <w:pPr>
        <w:pStyle w:val="xmsonormal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Per pre</w:t>
      </w:r>
      <w:r w:rsidR="00F1793D">
        <w:rPr>
          <w:rFonts w:ascii="Calibri" w:hAnsi="Calibri" w:cs="Arial"/>
        </w:rPr>
        <w:t>sentare il proprio progetto occorre ri</w:t>
      </w:r>
      <w:r>
        <w:rPr>
          <w:rFonts w:ascii="Calibri" w:hAnsi="Calibri" w:cs="Arial"/>
        </w:rPr>
        <w:t>spondere ad una delle</w:t>
      </w:r>
      <w:r w:rsidRPr="008265AA">
        <w:rPr>
          <w:rFonts w:ascii="Calibri" w:hAnsi="Calibri" w:cs="Arial"/>
        </w:rPr>
        <w:t xml:space="preserve"> tre </w:t>
      </w:r>
      <w:r w:rsidRPr="008265AA">
        <w:rPr>
          <w:rFonts w:ascii="Calibri" w:hAnsi="Calibri" w:cs="Arial"/>
          <w:i/>
        </w:rPr>
        <w:t xml:space="preserve">call for </w:t>
      </w:r>
      <w:proofErr w:type="spellStart"/>
      <w:r w:rsidRPr="008265AA">
        <w:rPr>
          <w:rFonts w:ascii="Calibri" w:hAnsi="Calibri" w:cs="Arial"/>
          <w:i/>
        </w:rPr>
        <w:t>ideas</w:t>
      </w:r>
      <w:proofErr w:type="spellEnd"/>
      <w:r w:rsidRPr="008265AA">
        <w:rPr>
          <w:rFonts w:ascii="Calibri" w:hAnsi="Calibri" w:cs="Arial"/>
        </w:rPr>
        <w:t>, aperte su</w:t>
      </w:r>
      <w:r w:rsidR="00736DF6">
        <w:rPr>
          <w:rFonts w:ascii="Calibri" w:hAnsi="Calibri" w:cs="Arial"/>
        </w:rPr>
        <w:t xml:space="preserve">l sito </w:t>
      </w:r>
      <w:hyperlink r:id="rId8" w:history="1">
        <w:r w:rsidR="00736DF6" w:rsidRPr="00752832">
          <w:rPr>
            <w:rStyle w:val="Collegamentoipertestuale"/>
            <w:rFonts w:ascii="Calibri" w:hAnsi="Calibri" w:cs="Arial"/>
          </w:rPr>
          <w:t>https://italiacamp.com/nesso/more-than-pink-2018/</w:t>
        </w:r>
      </w:hyperlink>
      <w:r w:rsidR="00736DF6">
        <w:rPr>
          <w:rFonts w:ascii="Calibri" w:hAnsi="Calibri" w:cs="Arial"/>
        </w:rPr>
        <w:t xml:space="preserve"> </w:t>
      </w:r>
      <w:r w:rsidR="00D83130">
        <w:rPr>
          <w:rFonts w:ascii="Calibri" w:hAnsi="Calibri" w:cs="Arial"/>
          <w:b/>
        </w:rPr>
        <w:t xml:space="preserve">fino </w:t>
      </w:r>
      <w:r w:rsidRPr="008265AA">
        <w:rPr>
          <w:rFonts w:ascii="Calibri" w:hAnsi="Calibri" w:cs="Arial"/>
          <w:b/>
        </w:rPr>
        <w:t>al 1</w:t>
      </w:r>
      <w:r w:rsidR="00BE01BD">
        <w:rPr>
          <w:rFonts w:ascii="Calibri" w:hAnsi="Calibri" w:cs="Arial"/>
          <w:b/>
        </w:rPr>
        <w:t>0</w:t>
      </w:r>
      <w:r w:rsidRPr="008265AA">
        <w:rPr>
          <w:rFonts w:ascii="Calibri" w:hAnsi="Calibri" w:cs="Arial"/>
          <w:b/>
        </w:rPr>
        <w:t xml:space="preserve"> </w:t>
      </w:r>
      <w:r w:rsidR="00BE01BD">
        <w:rPr>
          <w:rFonts w:ascii="Calibri" w:hAnsi="Calibri" w:cs="Arial"/>
          <w:b/>
        </w:rPr>
        <w:t>novem</w:t>
      </w:r>
      <w:r w:rsidRPr="008265AA">
        <w:rPr>
          <w:rFonts w:ascii="Calibri" w:hAnsi="Calibri" w:cs="Arial"/>
          <w:b/>
        </w:rPr>
        <w:t>bre 2018</w:t>
      </w:r>
      <w:r w:rsidRPr="008265AA">
        <w:rPr>
          <w:rFonts w:ascii="Calibri" w:hAnsi="Calibri"/>
        </w:rPr>
        <w:t xml:space="preserve">, </w:t>
      </w:r>
      <w:r w:rsidR="00F1793D">
        <w:rPr>
          <w:rFonts w:ascii="Calibri" w:hAnsi="Calibri"/>
        </w:rPr>
        <w:t xml:space="preserve">focalizzate sulle </w:t>
      </w:r>
      <w:r w:rsidRPr="008265AA">
        <w:rPr>
          <w:rFonts w:ascii="Calibri" w:hAnsi="Calibri"/>
        </w:rPr>
        <w:t xml:space="preserve">seguenti </w:t>
      </w:r>
      <w:r w:rsidR="00F1793D">
        <w:rPr>
          <w:rFonts w:ascii="Calibri" w:hAnsi="Calibri"/>
        </w:rPr>
        <w:t xml:space="preserve">aree </w:t>
      </w:r>
      <w:r w:rsidRPr="008265AA">
        <w:rPr>
          <w:rFonts w:ascii="Calibri" w:hAnsi="Calibri"/>
        </w:rPr>
        <w:t>tem</w:t>
      </w:r>
      <w:r w:rsidR="00F1793D">
        <w:rPr>
          <w:rFonts w:ascii="Calibri" w:hAnsi="Calibri"/>
        </w:rPr>
        <w:t>atiche</w:t>
      </w:r>
      <w:r w:rsidRPr="008265AA">
        <w:rPr>
          <w:rFonts w:ascii="Calibri" w:hAnsi="Calibri" w:cs="Arial"/>
        </w:rPr>
        <w:t xml:space="preserve">: </w:t>
      </w:r>
      <w:r w:rsidRPr="008265AA">
        <w:rPr>
          <w:rFonts w:ascii="Calibri" w:hAnsi="Calibri" w:cs="Arial"/>
          <w:b/>
          <w:color w:val="AB035B"/>
        </w:rPr>
        <w:t>“Salute e Migranti”</w:t>
      </w:r>
      <w:r w:rsidRPr="008265AA">
        <w:rPr>
          <w:rFonts w:ascii="Calibri" w:hAnsi="Calibri" w:cs="Arial"/>
        </w:rPr>
        <w:t xml:space="preserve"> per far emergere progetti che promuovano la sensibilizzazione e l’informazione per la tutela della salute e l’accesso da parte dei migranti ai servizi sanitari e assistenziali; </w:t>
      </w:r>
      <w:r w:rsidRPr="008265AA">
        <w:rPr>
          <w:rFonts w:ascii="Calibri" w:hAnsi="Calibri" w:cs="Arial"/>
          <w:b/>
          <w:color w:val="AB035B"/>
        </w:rPr>
        <w:t>“Salute 4.0”</w:t>
      </w:r>
      <w:r w:rsidRPr="008265AA">
        <w:rPr>
          <w:rFonts w:ascii="Calibri" w:hAnsi="Calibri" w:cs="Arial"/>
        </w:rPr>
        <w:t xml:space="preserve"> per raccogliere progetti che favoriscano lo sviluppo di dispositivi digitali, tecnologie e servizi innovativi che, oltre a migliorare i processi di diagnosi e cura nel campo della salute delle donne, rendano più efficienti le infrastrutture e i modelli di </w:t>
      </w:r>
      <w:proofErr w:type="spellStart"/>
      <w:r w:rsidRPr="008265AA">
        <w:rPr>
          <w:rFonts w:ascii="Calibri" w:hAnsi="Calibri" w:cs="Arial"/>
          <w:i/>
        </w:rPr>
        <w:t>governance</w:t>
      </w:r>
      <w:proofErr w:type="spellEnd"/>
      <w:r w:rsidRPr="008265AA">
        <w:rPr>
          <w:rFonts w:ascii="Calibri" w:hAnsi="Calibri" w:cs="Arial"/>
        </w:rPr>
        <w:t xml:space="preserve"> del sistema sanitario pubblico e privato; </w:t>
      </w:r>
      <w:r w:rsidRPr="008265AA">
        <w:rPr>
          <w:rFonts w:ascii="Calibri" w:hAnsi="Calibri" w:cs="Arial"/>
          <w:b/>
          <w:color w:val="AB035B"/>
        </w:rPr>
        <w:t xml:space="preserve">“Salute e benessere nei luoghi di cura” </w:t>
      </w:r>
      <w:r w:rsidRPr="008265AA">
        <w:rPr>
          <w:rFonts w:ascii="Calibri" w:hAnsi="Calibri" w:cs="Arial"/>
        </w:rPr>
        <w:t xml:space="preserve">per far emergere progetti focalizzati sulla realizzazione di interventi in alcuni luoghi di cura in Italia al fine di favorire il benessere (fisico, mentale e sociale) dei pazienti e dei </w:t>
      </w:r>
      <w:proofErr w:type="spellStart"/>
      <w:r w:rsidRPr="008265AA">
        <w:rPr>
          <w:rFonts w:ascii="Calibri" w:hAnsi="Calibri" w:cs="Arial"/>
          <w:i/>
        </w:rPr>
        <w:t>caregiver</w:t>
      </w:r>
      <w:proofErr w:type="spellEnd"/>
      <w:r w:rsidRPr="008265AA">
        <w:rPr>
          <w:rFonts w:ascii="Calibri" w:hAnsi="Calibri" w:cs="Arial"/>
        </w:rPr>
        <w:t>.</w:t>
      </w:r>
      <w:r w:rsidR="00080392">
        <w:rPr>
          <w:rFonts w:ascii="Calibri" w:hAnsi="Calibri" w:cs="Arial"/>
        </w:rPr>
        <w:t xml:space="preserve"> </w:t>
      </w:r>
      <w:r w:rsidRPr="008265AA">
        <w:rPr>
          <w:rFonts w:ascii="Calibri" w:hAnsi="Calibri" w:cs="Arial"/>
        </w:rPr>
        <w:t xml:space="preserve">Quest’ultima opportunità, nello specifico, è promossa in collaborazione con </w:t>
      </w:r>
      <w:r w:rsidRPr="008265AA">
        <w:rPr>
          <w:rFonts w:ascii="Calibri" w:hAnsi="Calibri" w:cs="Arial"/>
          <w:b/>
        </w:rPr>
        <w:t>Sisal</w:t>
      </w:r>
      <w:r w:rsidRPr="008265AA">
        <w:rPr>
          <w:rFonts w:ascii="Calibri" w:hAnsi="Calibri" w:cs="Arial"/>
        </w:rPr>
        <w:t xml:space="preserve">, che dal 4 giugno al </w:t>
      </w:r>
      <w:proofErr w:type="gramStart"/>
      <w:r w:rsidRPr="008265AA">
        <w:rPr>
          <w:rFonts w:ascii="Calibri" w:hAnsi="Calibri" w:cs="Arial"/>
        </w:rPr>
        <w:t>1 luglio</w:t>
      </w:r>
      <w:proofErr w:type="gramEnd"/>
      <w:r w:rsidRPr="008265AA">
        <w:rPr>
          <w:rFonts w:ascii="Calibri" w:hAnsi="Calibri" w:cs="Arial"/>
        </w:rPr>
        <w:t xml:space="preserve"> 2018, </w:t>
      </w:r>
      <w:r w:rsidR="00D83130">
        <w:rPr>
          <w:rFonts w:ascii="Calibri" w:hAnsi="Calibri" w:cs="Arial"/>
        </w:rPr>
        <w:t xml:space="preserve">ha </w:t>
      </w:r>
      <w:r w:rsidRPr="008265AA">
        <w:rPr>
          <w:rFonts w:ascii="Calibri" w:hAnsi="Calibri" w:cs="Arial"/>
        </w:rPr>
        <w:t>lancia</w:t>
      </w:r>
      <w:r w:rsidR="00D83130">
        <w:rPr>
          <w:rFonts w:ascii="Calibri" w:hAnsi="Calibri" w:cs="Arial"/>
        </w:rPr>
        <w:t>to</w:t>
      </w:r>
      <w:r w:rsidRPr="008265AA">
        <w:rPr>
          <w:rFonts w:ascii="Calibri" w:hAnsi="Calibri" w:cs="Arial"/>
        </w:rPr>
        <w:t xml:space="preserve"> insieme a </w:t>
      </w:r>
      <w:proofErr w:type="spellStart"/>
      <w:r w:rsidRPr="008265AA">
        <w:rPr>
          <w:rFonts w:ascii="Calibri" w:hAnsi="Calibri" w:cs="Arial"/>
          <w:b/>
        </w:rPr>
        <w:t>ItaliaCamp</w:t>
      </w:r>
      <w:proofErr w:type="spellEnd"/>
      <w:r w:rsidRPr="008265AA">
        <w:rPr>
          <w:rFonts w:ascii="Calibri" w:hAnsi="Calibri" w:cs="Arial"/>
        </w:rPr>
        <w:t xml:space="preserve"> una campagna di </w:t>
      </w:r>
      <w:r w:rsidRPr="00EE7EBC">
        <w:rPr>
          <w:rFonts w:ascii="Calibri" w:hAnsi="Calibri" w:cs="Arial"/>
        </w:rPr>
        <w:t>raccolta fondi</w:t>
      </w:r>
      <w:r w:rsidRPr="008265AA">
        <w:rPr>
          <w:rFonts w:ascii="Calibri" w:hAnsi="Calibri" w:cs="Arial"/>
        </w:rPr>
        <w:t xml:space="preserve"> </w:t>
      </w:r>
      <w:r w:rsidR="00185BBF">
        <w:rPr>
          <w:rFonts w:ascii="Calibri" w:hAnsi="Calibri" w:cs="Arial"/>
        </w:rPr>
        <w:t>(</w:t>
      </w:r>
      <w:r w:rsidRPr="008265AA">
        <w:rPr>
          <w:rFonts w:ascii="Calibri" w:hAnsi="Calibri" w:cs="Arial"/>
        </w:rPr>
        <w:t xml:space="preserve">attraverso </w:t>
      </w:r>
      <w:r w:rsidRPr="00EE7EBC">
        <w:rPr>
          <w:rFonts w:ascii="Calibri" w:hAnsi="Calibri" w:cs="Arial"/>
        </w:rPr>
        <w:t>donazioni libere,</w:t>
      </w:r>
      <w:r w:rsidRPr="008265AA">
        <w:rPr>
          <w:rFonts w:ascii="Calibri" w:hAnsi="Calibri" w:cs="Arial"/>
          <w:b/>
        </w:rPr>
        <w:t xml:space="preserve"> </w:t>
      </w:r>
      <w:r w:rsidRPr="008265AA">
        <w:rPr>
          <w:rFonts w:ascii="Calibri" w:hAnsi="Calibri" w:cs="Arial"/>
        </w:rPr>
        <w:t>in maniera disgiunta dai prodotti e servizi offerti da Sisal</w:t>
      </w:r>
      <w:r w:rsidR="00185BBF">
        <w:rPr>
          <w:rFonts w:ascii="Calibri" w:hAnsi="Calibri" w:cs="Arial"/>
        </w:rPr>
        <w:t>)</w:t>
      </w:r>
      <w:r w:rsidRPr="008265AA">
        <w:rPr>
          <w:rFonts w:ascii="Calibri" w:hAnsi="Calibri" w:cs="Arial"/>
        </w:rPr>
        <w:t xml:space="preserve"> in tutte le ricevitorie a livello nazionale per sostenere la realizzazione degli interventi dei luoghi di cura. </w:t>
      </w:r>
    </w:p>
    <w:p w14:paraId="32EBF5F2" w14:textId="11E11640" w:rsidR="00080392" w:rsidRPr="00771805" w:rsidRDefault="00080392" w:rsidP="00080392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eastAsiaTheme="minorHAnsi" w:hAnsi="Times" w:cs="Times"/>
          <w:sz w:val="24"/>
          <w:szCs w:val="24"/>
          <w:lang w:val="it-IT"/>
        </w:rPr>
      </w:pPr>
      <w:r w:rsidRPr="00736DF6">
        <w:rPr>
          <w:rFonts w:eastAsiaTheme="minorHAnsi"/>
          <w:sz w:val="24"/>
          <w:szCs w:val="24"/>
          <w:lang w:val="it-IT"/>
        </w:rPr>
        <w:t>Al progetto primo classificato d</w:t>
      </w:r>
      <w:r w:rsidR="001F3D72">
        <w:rPr>
          <w:rFonts w:eastAsiaTheme="minorHAnsi"/>
          <w:sz w:val="24"/>
          <w:szCs w:val="24"/>
          <w:lang w:val="it-IT"/>
        </w:rPr>
        <w:t>elle prime due</w:t>
      </w:r>
      <w:r w:rsidRPr="00736DF6">
        <w:rPr>
          <w:rFonts w:eastAsiaTheme="minorHAnsi"/>
          <w:sz w:val="24"/>
          <w:szCs w:val="24"/>
          <w:lang w:val="it-IT"/>
        </w:rPr>
        <w:t xml:space="preserve"> </w:t>
      </w:r>
      <w:r w:rsidRPr="00736DF6">
        <w:rPr>
          <w:rFonts w:eastAsiaTheme="minorHAnsi"/>
          <w:i/>
          <w:sz w:val="24"/>
          <w:szCs w:val="24"/>
          <w:lang w:val="it-IT"/>
        </w:rPr>
        <w:t xml:space="preserve">call for </w:t>
      </w:r>
      <w:proofErr w:type="spellStart"/>
      <w:r w:rsidRPr="00736DF6">
        <w:rPr>
          <w:rFonts w:eastAsiaTheme="minorHAnsi"/>
          <w:i/>
          <w:sz w:val="24"/>
          <w:szCs w:val="24"/>
          <w:lang w:val="it-IT"/>
        </w:rPr>
        <w:t>ideas</w:t>
      </w:r>
      <w:proofErr w:type="spellEnd"/>
      <w:r w:rsidRPr="00736DF6">
        <w:rPr>
          <w:rFonts w:eastAsiaTheme="minorHAnsi"/>
          <w:sz w:val="24"/>
          <w:szCs w:val="24"/>
          <w:lang w:val="it-IT"/>
        </w:rPr>
        <w:t xml:space="preserve"> </w:t>
      </w:r>
      <w:r w:rsidR="001F3D72">
        <w:rPr>
          <w:rFonts w:eastAsiaTheme="minorHAnsi"/>
          <w:sz w:val="24"/>
          <w:szCs w:val="24"/>
          <w:lang w:val="it-IT"/>
        </w:rPr>
        <w:t>(</w:t>
      </w:r>
      <w:r w:rsidR="00771805">
        <w:rPr>
          <w:rFonts w:eastAsiaTheme="minorHAnsi"/>
          <w:sz w:val="24"/>
          <w:szCs w:val="24"/>
          <w:lang w:val="it-IT"/>
        </w:rPr>
        <w:t>“Salute e Migranti” e “</w:t>
      </w:r>
      <w:proofErr w:type="spellStart"/>
      <w:r w:rsidR="00771805">
        <w:rPr>
          <w:rFonts w:eastAsiaTheme="minorHAnsi"/>
          <w:sz w:val="24"/>
          <w:szCs w:val="24"/>
          <w:lang w:val="it-IT"/>
        </w:rPr>
        <w:t>Salure</w:t>
      </w:r>
      <w:proofErr w:type="spellEnd"/>
      <w:r w:rsidR="00771805">
        <w:rPr>
          <w:rFonts w:eastAsiaTheme="minorHAnsi"/>
          <w:sz w:val="24"/>
          <w:szCs w:val="24"/>
          <w:lang w:val="it-IT"/>
        </w:rPr>
        <w:t xml:space="preserve"> 4.0”) </w:t>
      </w:r>
      <w:r w:rsidRPr="00736DF6">
        <w:rPr>
          <w:rFonts w:eastAsiaTheme="minorHAnsi"/>
          <w:sz w:val="24"/>
          <w:szCs w:val="24"/>
          <w:lang w:val="it-IT"/>
        </w:rPr>
        <w:t>verr</w:t>
      </w:r>
      <w:r w:rsidR="009262BE">
        <w:rPr>
          <w:rFonts w:eastAsiaTheme="minorHAnsi"/>
          <w:sz w:val="24"/>
          <w:szCs w:val="24"/>
          <w:lang w:val="it-IT"/>
        </w:rPr>
        <w:t>anno</w:t>
      </w:r>
      <w:r w:rsidRPr="00736DF6">
        <w:rPr>
          <w:rFonts w:eastAsiaTheme="minorHAnsi"/>
          <w:sz w:val="24"/>
          <w:szCs w:val="24"/>
          <w:lang w:val="it-IT"/>
        </w:rPr>
        <w:t xml:space="preserve"> conferit</w:t>
      </w:r>
      <w:r w:rsidR="009262BE">
        <w:rPr>
          <w:rFonts w:eastAsiaTheme="minorHAnsi"/>
          <w:sz w:val="24"/>
          <w:szCs w:val="24"/>
          <w:lang w:val="it-IT"/>
        </w:rPr>
        <w:t>i</w:t>
      </w:r>
      <w:r w:rsidRPr="00736DF6">
        <w:rPr>
          <w:rFonts w:eastAsiaTheme="minorHAnsi"/>
          <w:sz w:val="24"/>
          <w:szCs w:val="24"/>
          <w:lang w:val="it-IT"/>
        </w:rPr>
        <w:t xml:space="preserve"> i relativ</w:t>
      </w:r>
      <w:r w:rsidR="009262BE">
        <w:rPr>
          <w:rFonts w:eastAsiaTheme="minorHAnsi"/>
          <w:sz w:val="24"/>
          <w:szCs w:val="24"/>
          <w:lang w:val="it-IT"/>
        </w:rPr>
        <w:t>i</w:t>
      </w:r>
      <w:r w:rsidRPr="00736DF6">
        <w:rPr>
          <w:rFonts w:eastAsiaTheme="minorHAnsi"/>
          <w:sz w:val="24"/>
          <w:szCs w:val="24"/>
          <w:lang w:val="it-IT"/>
        </w:rPr>
        <w:t xml:space="preserve"> “Premi </w:t>
      </w:r>
      <w:r w:rsidRPr="00080392">
        <w:rPr>
          <w:b/>
          <w:color w:val="AB035B"/>
          <w:sz w:val="24"/>
          <w:szCs w:val="24"/>
          <w:lang w:val="it-IT"/>
        </w:rPr>
        <w:t xml:space="preserve">More </w:t>
      </w:r>
      <w:proofErr w:type="spellStart"/>
      <w:r w:rsidRPr="00080392">
        <w:rPr>
          <w:b/>
          <w:color w:val="AB035B"/>
          <w:sz w:val="24"/>
          <w:szCs w:val="24"/>
          <w:lang w:val="it-IT"/>
        </w:rPr>
        <w:t>Than</w:t>
      </w:r>
      <w:proofErr w:type="spellEnd"/>
      <w:r w:rsidRPr="00080392">
        <w:rPr>
          <w:b/>
          <w:color w:val="AB035B"/>
          <w:sz w:val="24"/>
          <w:szCs w:val="24"/>
          <w:lang w:val="it-IT"/>
        </w:rPr>
        <w:t xml:space="preserve"> Pink</w:t>
      </w:r>
      <w:r w:rsidRPr="00736DF6">
        <w:rPr>
          <w:rFonts w:eastAsiaTheme="minorHAnsi"/>
          <w:sz w:val="24"/>
          <w:szCs w:val="24"/>
          <w:lang w:val="it-IT"/>
        </w:rPr>
        <w:t xml:space="preserve">”, del valore complessivo di 30.000 €, di cui 15.000 € in </w:t>
      </w:r>
      <w:r w:rsidRPr="00736DF6">
        <w:rPr>
          <w:rFonts w:eastAsiaTheme="minorHAnsi" w:cs="Times"/>
          <w:sz w:val="24"/>
          <w:szCs w:val="24"/>
          <w:lang w:val="it-IT"/>
        </w:rPr>
        <w:t xml:space="preserve">denaro </w:t>
      </w:r>
      <w:r w:rsidRPr="00736DF6">
        <w:rPr>
          <w:rFonts w:eastAsiaTheme="minorHAnsi"/>
          <w:sz w:val="24"/>
          <w:szCs w:val="24"/>
          <w:lang w:val="it-IT"/>
        </w:rPr>
        <w:t xml:space="preserve">e 15.000 € in </w:t>
      </w:r>
      <w:r w:rsidRPr="00736DF6">
        <w:rPr>
          <w:rFonts w:eastAsiaTheme="minorHAnsi" w:cs="Times"/>
          <w:sz w:val="24"/>
          <w:szCs w:val="24"/>
          <w:lang w:val="it-IT"/>
        </w:rPr>
        <w:t xml:space="preserve">beni e servizi </w:t>
      </w:r>
      <w:r w:rsidRPr="00736DF6">
        <w:rPr>
          <w:rFonts w:eastAsiaTheme="minorHAnsi"/>
          <w:sz w:val="24"/>
          <w:szCs w:val="24"/>
          <w:lang w:val="it-IT"/>
        </w:rPr>
        <w:t xml:space="preserve">di </w:t>
      </w:r>
      <w:r w:rsidRPr="00736DF6">
        <w:rPr>
          <w:rFonts w:eastAsiaTheme="minorHAnsi" w:cs="Times"/>
          <w:sz w:val="24"/>
          <w:szCs w:val="24"/>
          <w:lang w:val="it-IT"/>
        </w:rPr>
        <w:t>mentoring e coaching</w:t>
      </w:r>
      <w:r w:rsidR="00771805">
        <w:rPr>
          <w:rFonts w:eastAsiaTheme="minorHAnsi"/>
          <w:sz w:val="24"/>
          <w:szCs w:val="24"/>
          <w:lang w:val="it-IT"/>
        </w:rPr>
        <w:t xml:space="preserve">; mentre </w:t>
      </w:r>
      <w:r w:rsidR="00D10D5F">
        <w:rPr>
          <w:rFonts w:eastAsiaTheme="minorHAnsi"/>
          <w:sz w:val="24"/>
          <w:szCs w:val="24"/>
          <w:lang w:val="it-IT"/>
        </w:rPr>
        <w:t>i</w:t>
      </w:r>
      <w:r w:rsidR="00771805">
        <w:rPr>
          <w:rFonts w:eastAsiaTheme="minorHAnsi"/>
          <w:sz w:val="24"/>
          <w:szCs w:val="24"/>
          <w:lang w:val="it-IT"/>
        </w:rPr>
        <w:t>l primo classificato della terza</w:t>
      </w:r>
      <w:r w:rsidRPr="00736DF6">
        <w:rPr>
          <w:rFonts w:eastAsiaTheme="minorHAnsi"/>
          <w:sz w:val="32"/>
          <w:szCs w:val="32"/>
          <w:lang w:val="it-IT"/>
        </w:rPr>
        <w:t xml:space="preserve"> </w:t>
      </w:r>
      <w:r w:rsidR="00771805" w:rsidRPr="00771805">
        <w:rPr>
          <w:rFonts w:eastAsiaTheme="minorHAnsi"/>
          <w:i/>
          <w:sz w:val="24"/>
          <w:szCs w:val="24"/>
          <w:lang w:val="it-IT"/>
        </w:rPr>
        <w:t xml:space="preserve">call for </w:t>
      </w:r>
      <w:proofErr w:type="spellStart"/>
      <w:r w:rsidR="00771805" w:rsidRPr="00771805">
        <w:rPr>
          <w:rFonts w:eastAsiaTheme="minorHAnsi"/>
          <w:i/>
          <w:sz w:val="24"/>
          <w:szCs w:val="24"/>
          <w:lang w:val="it-IT"/>
        </w:rPr>
        <w:t>ideas</w:t>
      </w:r>
      <w:proofErr w:type="spellEnd"/>
      <w:r w:rsidR="00771805" w:rsidRPr="00771805">
        <w:rPr>
          <w:rFonts w:eastAsiaTheme="minorHAnsi"/>
          <w:sz w:val="24"/>
          <w:szCs w:val="24"/>
          <w:lang w:val="it-IT"/>
        </w:rPr>
        <w:t xml:space="preserve"> (“</w:t>
      </w:r>
      <w:r w:rsidR="00771805">
        <w:rPr>
          <w:rFonts w:eastAsiaTheme="minorHAnsi"/>
          <w:sz w:val="24"/>
          <w:szCs w:val="24"/>
          <w:lang w:val="it-IT"/>
        </w:rPr>
        <w:t>Salute e benessere nei luoghi di cura”)</w:t>
      </w:r>
      <w:r w:rsidR="00D10D5F">
        <w:rPr>
          <w:rFonts w:eastAsiaTheme="minorHAnsi"/>
          <w:sz w:val="24"/>
          <w:szCs w:val="24"/>
          <w:lang w:val="it-IT"/>
        </w:rPr>
        <w:t xml:space="preserve"> vedrà il proprio progetto realizzarsi in un luogo di cura scelto a livello nazionale.</w:t>
      </w:r>
    </w:p>
    <w:p w14:paraId="6327DCAA" w14:textId="4AFEC2E5" w:rsidR="00185BBF" w:rsidRPr="00865DE1" w:rsidRDefault="00080392" w:rsidP="008265AA">
      <w:pPr>
        <w:pStyle w:val="xmsonormal"/>
        <w:jc w:val="both"/>
        <w:rPr>
          <w:rFonts w:ascii="Calibri" w:hAnsi="Calibri" w:cs="Arial"/>
          <w:b/>
          <w:iCs/>
        </w:rPr>
      </w:pPr>
      <w:r>
        <w:rPr>
          <w:rFonts w:ascii="Calibri" w:hAnsi="Calibri" w:cs="Arial"/>
          <w:iCs/>
        </w:rPr>
        <w:t>Per tutte le informazioni</w:t>
      </w:r>
      <w:r w:rsidR="00D10D5F">
        <w:rPr>
          <w:rFonts w:ascii="Calibri" w:hAnsi="Calibri" w:cs="Arial"/>
          <w:iCs/>
        </w:rPr>
        <w:t xml:space="preserve">, le linee guida delle </w:t>
      </w:r>
      <w:r w:rsidR="00D10D5F" w:rsidRPr="009338DC">
        <w:rPr>
          <w:rFonts w:ascii="Calibri" w:hAnsi="Calibri" w:cs="Arial"/>
          <w:i/>
          <w:iCs/>
        </w:rPr>
        <w:t xml:space="preserve">call for </w:t>
      </w:r>
      <w:proofErr w:type="spellStart"/>
      <w:r w:rsidR="00D10D5F" w:rsidRPr="009338DC">
        <w:rPr>
          <w:rFonts w:ascii="Calibri" w:hAnsi="Calibri" w:cs="Arial"/>
          <w:i/>
          <w:iCs/>
        </w:rPr>
        <w:t>ideas</w:t>
      </w:r>
      <w:proofErr w:type="spellEnd"/>
      <w:r>
        <w:rPr>
          <w:rFonts w:ascii="Calibri" w:hAnsi="Calibri" w:cs="Arial"/>
          <w:iCs/>
        </w:rPr>
        <w:t xml:space="preserve"> e per caricare il tuo progetto vai sul sito</w:t>
      </w:r>
      <w:r w:rsidR="00865DE1">
        <w:rPr>
          <w:rFonts w:ascii="Calibri" w:hAnsi="Calibri" w:cs="Arial"/>
          <w:iCs/>
        </w:rPr>
        <w:t xml:space="preserve"> </w:t>
      </w:r>
      <w:r w:rsidR="00865DE1" w:rsidRPr="00865DE1">
        <w:rPr>
          <w:rFonts w:ascii="Calibri" w:hAnsi="Calibri" w:cs="Arial"/>
          <w:b/>
          <w:iCs/>
        </w:rPr>
        <w:t>https://italiacamp.com/nesso/more-than-pink-2018/</w:t>
      </w:r>
    </w:p>
    <w:p w14:paraId="73283952" w14:textId="77777777" w:rsidR="00D91D70" w:rsidRPr="00406A72" w:rsidRDefault="00D91D70" w:rsidP="00951A3D">
      <w:pPr>
        <w:pStyle w:val="Corpotesto"/>
        <w:spacing w:line="276" w:lineRule="auto"/>
        <w:ind w:right="522"/>
        <w:jc w:val="both"/>
        <w:rPr>
          <w:b/>
          <w:sz w:val="24"/>
          <w:szCs w:val="24"/>
          <w:lang w:val="it-IT"/>
        </w:rPr>
      </w:pPr>
      <w:bookmarkStart w:id="0" w:name="_GoBack"/>
      <w:bookmarkEnd w:id="0"/>
    </w:p>
    <w:p w14:paraId="12C093F6" w14:textId="77777777" w:rsidR="006E67F3" w:rsidRDefault="006E67F3" w:rsidP="00EC7C0A">
      <w:pPr>
        <w:spacing w:line="276" w:lineRule="auto"/>
        <w:ind w:right="522"/>
        <w:jc w:val="both"/>
        <w:rPr>
          <w:b/>
          <w:lang w:val="it-IT"/>
        </w:rPr>
      </w:pPr>
    </w:p>
    <w:p w14:paraId="7705CCC3" w14:textId="6CA06BA6" w:rsidR="005B0BD4" w:rsidRPr="00317620" w:rsidRDefault="008D63FF" w:rsidP="00EC7C0A">
      <w:pPr>
        <w:spacing w:line="276" w:lineRule="auto"/>
        <w:ind w:right="522"/>
        <w:jc w:val="both"/>
        <w:rPr>
          <w:b/>
          <w:lang w:val="it-IT"/>
        </w:rPr>
      </w:pPr>
      <w:r w:rsidRPr="00317620">
        <w:rPr>
          <w:b/>
          <w:lang w:val="it-IT"/>
        </w:rPr>
        <w:t>CONTATTI STAMPA</w:t>
      </w:r>
    </w:p>
    <w:p w14:paraId="2DEFED00" w14:textId="2A30DCB4" w:rsidR="00BD415D" w:rsidRPr="00317620" w:rsidRDefault="00406A72" w:rsidP="00EC7C0A">
      <w:pPr>
        <w:spacing w:line="276" w:lineRule="auto"/>
        <w:ind w:right="522"/>
        <w:jc w:val="both"/>
        <w:rPr>
          <w:lang w:val="it-IT"/>
        </w:rPr>
      </w:pPr>
      <w:r w:rsidRPr="00317620">
        <w:rPr>
          <w:lang w:val="it-IT"/>
        </w:rPr>
        <w:t>Gaia Marcorelli</w:t>
      </w:r>
      <w:r w:rsidR="00A119EF" w:rsidRPr="00317620">
        <w:rPr>
          <w:lang w:val="it-IT"/>
        </w:rPr>
        <w:t xml:space="preserve"> - </w:t>
      </w:r>
      <w:r w:rsidR="008D63FF" w:rsidRPr="00317620">
        <w:rPr>
          <w:lang w:val="it-IT"/>
        </w:rPr>
        <w:t>Ufficio Stampa</w:t>
      </w:r>
      <w:r w:rsidR="007D6950" w:rsidRPr="00317620">
        <w:rPr>
          <w:lang w:val="it-IT"/>
        </w:rPr>
        <w:t xml:space="preserve"> ItaliaCamp</w:t>
      </w:r>
    </w:p>
    <w:p w14:paraId="175E52F5" w14:textId="2448D54B" w:rsidR="00406A72" w:rsidRPr="00317620" w:rsidRDefault="00F81B74" w:rsidP="00EC7C0A">
      <w:pPr>
        <w:spacing w:line="276" w:lineRule="auto"/>
        <w:ind w:right="522"/>
        <w:jc w:val="both"/>
        <w:rPr>
          <w:lang w:val="it-IT"/>
        </w:rPr>
      </w:pPr>
      <w:hyperlink r:id="rId9" w:history="1">
        <w:r w:rsidR="00406A72" w:rsidRPr="00317620">
          <w:rPr>
            <w:rStyle w:val="Collegamentoipertestuale"/>
            <w:lang w:val="it-IT"/>
          </w:rPr>
          <w:t>g.marcorelli@italiacamp.com</w:t>
        </w:r>
      </w:hyperlink>
    </w:p>
    <w:p w14:paraId="7DCE48AD" w14:textId="2F8FB2B8" w:rsidR="00406A72" w:rsidRPr="00B74B55" w:rsidRDefault="008D63FF" w:rsidP="001B5686">
      <w:pPr>
        <w:rPr>
          <w:sz w:val="24"/>
          <w:szCs w:val="24"/>
          <w:lang w:val="it-IT"/>
        </w:rPr>
      </w:pPr>
      <w:r w:rsidRPr="008D63FF">
        <w:rPr>
          <w:sz w:val="24"/>
          <w:szCs w:val="24"/>
          <w:lang w:val="it-IT"/>
        </w:rPr>
        <w:t>06 94421 205 | 3337539688</w:t>
      </w:r>
    </w:p>
    <w:sectPr w:rsidR="00406A72" w:rsidRPr="00B74B55" w:rsidSect="006354DF">
      <w:headerReference w:type="default" r:id="rId10"/>
      <w:footerReference w:type="default" r:id="rId11"/>
      <w:pgSz w:w="11900" w:h="16840"/>
      <w:pgMar w:top="1276" w:right="851" w:bottom="851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2E6D" w14:textId="77777777" w:rsidR="00F81B74" w:rsidRDefault="00F81B74">
      <w:r>
        <w:separator/>
      </w:r>
    </w:p>
  </w:endnote>
  <w:endnote w:type="continuationSeparator" w:id="0">
    <w:p w14:paraId="7AA6AC86" w14:textId="77777777" w:rsidR="00F81B74" w:rsidRDefault="00F8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8C5B" w14:textId="63A8C18F" w:rsidR="00F1793D" w:rsidRPr="0040640C" w:rsidRDefault="00F1793D" w:rsidP="00951A3D">
    <w:pPr>
      <w:widowControl/>
      <w:spacing w:after="160" w:line="259" w:lineRule="auto"/>
      <w:jc w:val="center"/>
      <w:rPr>
        <w:color w:val="000000"/>
        <w:sz w:val="20"/>
        <w:lang w:val="it-IT" w:eastAsia="it-IT"/>
      </w:rPr>
    </w:pPr>
    <w:r>
      <w:rPr>
        <w:noProof/>
        <w:sz w:val="20"/>
      </w:rPr>
      <w:drawing>
        <wp:anchor distT="0" distB="0" distL="114300" distR="114300" simplePos="0" relativeHeight="251683840" behindDoc="0" locked="0" layoutInCell="1" allowOverlap="1" wp14:anchorId="4E2840FF" wp14:editId="711B97CD">
          <wp:simplePos x="0" y="0"/>
          <wp:positionH relativeFrom="column">
            <wp:posOffset>3578225</wp:posOffset>
          </wp:positionH>
          <wp:positionV relativeFrom="paragraph">
            <wp:posOffset>173355</wp:posOffset>
          </wp:positionV>
          <wp:extent cx="414655" cy="365760"/>
          <wp:effectExtent l="0" t="0" r="4445" b="0"/>
          <wp:wrapNone/>
          <wp:docPr id="8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0640C">
      <w:rPr>
        <w:rFonts w:ascii="Calibri Light" w:hAnsi="Calibri Light" w:cs="Calibri Light"/>
        <w:noProof/>
        <w:color w:val="262626"/>
        <w:sz w:val="18"/>
      </w:rPr>
      <w:drawing>
        <wp:anchor distT="0" distB="0" distL="114300" distR="114300" simplePos="0" relativeHeight="251679744" behindDoc="0" locked="0" layoutInCell="1" allowOverlap="1" wp14:anchorId="11262A37" wp14:editId="5C4F812E">
          <wp:simplePos x="0" y="0"/>
          <wp:positionH relativeFrom="column">
            <wp:posOffset>2521585</wp:posOffset>
          </wp:positionH>
          <wp:positionV relativeFrom="paragraph">
            <wp:posOffset>222885</wp:posOffset>
          </wp:positionV>
          <wp:extent cx="779145" cy="317500"/>
          <wp:effectExtent l="0" t="0" r="1905" b="6350"/>
          <wp:wrapThrough wrapText="bothSides">
            <wp:wrapPolygon edited="0">
              <wp:start x="0" y="0"/>
              <wp:lineTo x="0" y="20736"/>
              <wp:lineTo x="21125" y="20736"/>
              <wp:lineTo x="21125" y="0"/>
              <wp:lineTo x="0" y="0"/>
            </wp:wrapPolygon>
          </wp:wrapThrough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uscolo-umidità-e-muffe-ministero-salute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640C">
      <w:rPr>
        <w:rFonts w:ascii="Calibri Light" w:hAnsi="Calibri Light" w:cs="Calibri Light"/>
        <w:color w:val="7F7F7F"/>
        <w:sz w:val="20"/>
        <w:lang w:val="it-IT" w:eastAsia="it-IT"/>
      </w:rPr>
      <w:t xml:space="preserve">Con il patrocinio </w:t>
    </w:r>
    <w:r>
      <w:rPr>
        <w:rFonts w:ascii="Calibri Light" w:hAnsi="Calibri Light" w:cs="Calibri Light"/>
        <w:color w:val="7F7F7F"/>
        <w:sz w:val="20"/>
        <w:lang w:val="it-IT" w:eastAsia="it-IT"/>
      </w:rPr>
      <w:t>di</w:t>
    </w:r>
  </w:p>
  <w:p w14:paraId="1ED86FF0" w14:textId="71C08075" w:rsidR="00F1793D" w:rsidRPr="001C2942" w:rsidRDefault="00F1793D" w:rsidP="001A7B24">
    <w:pPr>
      <w:pStyle w:val="Corpotesto"/>
      <w:spacing w:line="14" w:lineRule="auto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C565" w14:textId="77777777" w:rsidR="00F81B74" w:rsidRDefault="00F81B74">
      <w:r>
        <w:separator/>
      </w:r>
    </w:p>
  </w:footnote>
  <w:footnote w:type="continuationSeparator" w:id="0">
    <w:p w14:paraId="7B27384A" w14:textId="77777777" w:rsidR="00F81B74" w:rsidRDefault="00F8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3EC5" w14:textId="5BCE1A2C" w:rsidR="00F1793D" w:rsidRDefault="00F1793D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7625707" wp14:editId="157DB1B8">
          <wp:simplePos x="0" y="0"/>
          <wp:positionH relativeFrom="page">
            <wp:posOffset>6055995</wp:posOffset>
          </wp:positionH>
          <wp:positionV relativeFrom="page">
            <wp:posOffset>304800</wp:posOffset>
          </wp:positionV>
          <wp:extent cx="782955" cy="324485"/>
          <wp:effectExtent l="0" t="0" r="4445" b="5715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955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5049D2DD" wp14:editId="2267A73F">
          <wp:simplePos x="0" y="0"/>
          <wp:positionH relativeFrom="margin">
            <wp:posOffset>2555875</wp:posOffset>
          </wp:positionH>
          <wp:positionV relativeFrom="paragraph">
            <wp:posOffset>-145415</wp:posOffset>
          </wp:positionV>
          <wp:extent cx="1168400" cy="312420"/>
          <wp:effectExtent l="0" t="0" r="0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liaCamp_logo COLORE ORIZ.png-Versione-1-2017-10-17 18_27_29-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48000" behindDoc="1" locked="0" layoutInCell="1" allowOverlap="1" wp14:anchorId="61FF8761" wp14:editId="0CCEE7CC">
          <wp:simplePos x="0" y="0"/>
          <wp:positionH relativeFrom="page">
            <wp:posOffset>718820</wp:posOffset>
          </wp:positionH>
          <wp:positionV relativeFrom="page">
            <wp:posOffset>244475</wp:posOffset>
          </wp:positionV>
          <wp:extent cx="774065" cy="5175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406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861F47"/>
    <w:multiLevelType w:val="hybridMultilevel"/>
    <w:tmpl w:val="1B0C0C54"/>
    <w:lvl w:ilvl="0" w:tplc="66F40B46">
      <w:start w:val="1"/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5E2C2A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092090C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E7A434B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39863916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9180607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1009B2A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2DD825A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4E2B930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2" w15:restartNumberingAfterBreak="0">
    <w:nsid w:val="31106F33"/>
    <w:multiLevelType w:val="hybridMultilevel"/>
    <w:tmpl w:val="6A3E60C4"/>
    <w:lvl w:ilvl="0" w:tplc="AB78CF54">
      <w:start w:val="1"/>
      <w:numFmt w:val="upperLetter"/>
      <w:lvlText w:val="%1."/>
      <w:lvlJc w:val="left"/>
      <w:pPr>
        <w:ind w:left="3868" w:hanging="21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79278FC">
      <w:start w:val="1"/>
      <w:numFmt w:val="bullet"/>
      <w:lvlText w:val="•"/>
      <w:lvlJc w:val="left"/>
      <w:pPr>
        <w:ind w:left="4542" w:hanging="212"/>
      </w:pPr>
      <w:rPr>
        <w:rFonts w:hint="default"/>
      </w:rPr>
    </w:lvl>
    <w:lvl w:ilvl="2" w:tplc="C5F6E0DC">
      <w:start w:val="1"/>
      <w:numFmt w:val="bullet"/>
      <w:lvlText w:val="•"/>
      <w:lvlJc w:val="left"/>
      <w:pPr>
        <w:ind w:left="5224" w:hanging="212"/>
      </w:pPr>
      <w:rPr>
        <w:rFonts w:hint="default"/>
      </w:rPr>
    </w:lvl>
    <w:lvl w:ilvl="3" w:tplc="09E4D674">
      <w:start w:val="1"/>
      <w:numFmt w:val="bullet"/>
      <w:lvlText w:val="•"/>
      <w:lvlJc w:val="left"/>
      <w:pPr>
        <w:ind w:left="5906" w:hanging="212"/>
      </w:pPr>
      <w:rPr>
        <w:rFonts w:hint="default"/>
      </w:rPr>
    </w:lvl>
    <w:lvl w:ilvl="4" w:tplc="B568CB6A">
      <w:start w:val="1"/>
      <w:numFmt w:val="bullet"/>
      <w:lvlText w:val="•"/>
      <w:lvlJc w:val="left"/>
      <w:pPr>
        <w:ind w:left="6588" w:hanging="212"/>
      </w:pPr>
      <w:rPr>
        <w:rFonts w:hint="default"/>
      </w:rPr>
    </w:lvl>
    <w:lvl w:ilvl="5" w:tplc="22F68494">
      <w:start w:val="1"/>
      <w:numFmt w:val="bullet"/>
      <w:lvlText w:val="•"/>
      <w:lvlJc w:val="left"/>
      <w:pPr>
        <w:ind w:left="7270" w:hanging="212"/>
      </w:pPr>
      <w:rPr>
        <w:rFonts w:hint="default"/>
      </w:rPr>
    </w:lvl>
    <w:lvl w:ilvl="6" w:tplc="90E057A0">
      <w:start w:val="1"/>
      <w:numFmt w:val="bullet"/>
      <w:lvlText w:val="•"/>
      <w:lvlJc w:val="left"/>
      <w:pPr>
        <w:ind w:left="7952" w:hanging="212"/>
      </w:pPr>
      <w:rPr>
        <w:rFonts w:hint="default"/>
      </w:rPr>
    </w:lvl>
    <w:lvl w:ilvl="7" w:tplc="27D0E38A">
      <w:start w:val="1"/>
      <w:numFmt w:val="bullet"/>
      <w:lvlText w:val="•"/>
      <w:lvlJc w:val="left"/>
      <w:pPr>
        <w:ind w:left="8634" w:hanging="212"/>
      </w:pPr>
      <w:rPr>
        <w:rFonts w:hint="default"/>
      </w:rPr>
    </w:lvl>
    <w:lvl w:ilvl="8" w:tplc="BC20901A">
      <w:start w:val="1"/>
      <w:numFmt w:val="bullet"/>
      <w:lvlText w:val="•"/>
      <w:lvlJc w:val="left"/>
      <w:pPr>
        <w:ind w:left="9316" w:hanging="212"/>
      </w:pPr>
      <w:rPr>
        <w:rFonts w:hint="default"/>
      </w:rPr>
    </w:lvl>
  </w:abstractNum>
  <w:abstractNum w:abstractNumId="3" w15:restartNumberingAfterBreak="0">
    <w:nsid w:val="6D6B6EE7"/>
    <w:multiLevelType w:val="hybridMultilevel"/>
    <w:tmpl w:val="CC16ECBC"/>
    <w:lvl w:ilvl="0" w:tplc="943C4BC2">
      <w:start w:val="1"/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color w:val="AB035B"/>
        <w:w w:val="99"/>
        <w:sz w:val="20"/>
        <w:szCs w:val="20"/>
      </w:rPr>
    </w:lvl>
    <w:lvl w:ilvl="1" w:tplc="E0DE4F64">
      <w:start w:val="1"/>
      <w:numFmt w:val="bullet"/>
      <w:lvlText w:val="•"/>
      <w:lvlJc w:val="left"/>
      <w:pPr>
        <w:ind w:left="1554" w:hanging="428"/>
      </w:pPr>
      <w:rPr>
        <w:rFonts w:hint="default"/>
      </w:rPr>
    </w:lvl>
    <w:lvl w:ilvl="2" w:tplc="2F58932C">
      <w:start w:val="1"/>
      <w:numFmt w:val="bullet"/>
      <w:lvlText w:val="•"/>
      <w:lvlJc w:val="left"/>
      <w:pPr>
        <w:ind w:left="2568" w:hanging="428"/>
      </w:pPr>
      <w:rPr>
        <w:rFonts w:hint="default"/>
      </w:rPr>
    </w:lvl>
    <w:lvl w:ilvl="3" w:tplc="9F40F404">
      <w:start w:val="1"/>
      <w:numFmt w:val="bullet"/>
      <w:lvlText w:val="•"/>
      <w:lvlJc w:val="left"/>
      <w:pPr>
        <w:ind w:left="3582" w:hanging="428"/>
      </w:pPr>
      <w:rPr>
        <w:rFonts w:hint="default"/>
      </w:rPr>
    </w:lvl>
    <w:lvl w:ilvl="4" w:tplc="EC065EF4">
      <w:start w:val="1"/>
      <w:numFmt w:val="bullet"/>
      <w:lvlText w:val="•"/>
      <w:lvlJc w:val="left"/>
      <w:pPr>
        <w:ind w:left="4596" w:hanging="428"/>
      </w:pPr>
      <w:rPr>
        <w:rFonts w:hint="default"/>
      </w:rPr>
    </w:lvl>
    <w:lvl w:ilvl="5" w:tplc="4B8CAB46">
      <w:start w:val="1"/>
      <w:numFmt w:val="bullet"/>
      <w:lvlText w:val="•"/>
      <w:lvlJc w:val="left"/>
      <w:pPr>
        <w:ind w:left="5610" w:hanging="428"/>
      </w:pPr>
      <w:rPr>
        <w:rFonts w:hint="default"/>
      </w:rPr>
    </w:lvl>
    <w:lvl w:ilvl="6" w:tplc="11DA3906">
      <w:start w:val="1"/>
      <w:numFmt w:val="bullet"/>
      <w:lvlText w:val="•"/>
      <w:lvlJc w:val="left"/>
      <w:pPr>
        <w:ind w:left="6624" w:hanging="428"/>
      </w:pPr>
      <w:rPr>
        <w:rFonts w:hint="default"/>
      </w:rPr>
    </w:lvl>
    <w:lvl w:ilvl="7" w:tplc="07B890EA">
      <w:start w:val="1"/>
      <w:numFmt w:val="bullet"/>
      <w:lvlText w:val="•"/>
      <w:lvlJc w:val="left"/>
      <w:pPr>
        <w:ind w:left="7638" w:hanging="428"/>
      </w:pPr>
      <w:rPr>
        <w:rFonts w:hint="default"/>
      </w:rPr>
    </w:lvl>
    <w:lvl w:ilvl="8" w:tplc="0AA2697C">
      <w:start w:val="1"/>
      <w:numFmt w:val="bullet"/>
      <w:lvlText w:val="•"/>
      <w:lvlJc w:val="left"/>
      <w:pPr>
        <w:ind w:left="8652" w:hanging="42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5E4"/>
    <w:rsid w:val="00027DBC"/>
    <w:rsid w:val="00041B30"/>
    <w:rsid w:val="000448A5"/>
    <w:rsid w:val="00055519"/>
    <w:rsid w:val="00072007"/>
    <w:rsid w:val="00080392"/>
    <w:rsid w:val="00093FE7"/>
    <w:rsid w:val="00096CA1"/>
    <w:rsid w:val="000A41C4"/>
    <w:rsid w:val="000C24A1"/>
    <w:rsid w:val="000F79FB"/>
    <w:rsid w:val="00122C0C"/>
    <w:rsid w:val="0014591E"/>
    <w:rsid w:val="00150E17"/>
    <w:rsid w:val="0015352A"/>
    <w:rsid w:val="00171741"/>
    <w:rsid w:val="001749B6"/>
    <w:rsid w:val="00185BBF"/>
    <w:rsid w:val="001911A5"/>
    <w:rsid w:val="00197507"/>
    <w:rsid w:val="001A76C3"/>
    <w:rsid w:val="001A7B24"/>
    <w:rsid w:val="001B5686"/>
    <w:rsid w:val="001B67D4"/>
    <w:rsid w:val="001C2942"/>
    <w:rsid w:val="001C3AA0"/>
    <w:rsid w:val="001D0AD8"/>
    <w:rsid w:val="001D0F62"/>
    <w:rsid w:val="001E05E4"/>
    <w:rsid w:val="001F3D72"/>
    <w:rsid w:val="00204004"/>
    <w:rsid w:val="002315B9"/>
    <w:rsid w:val="00261DE5"/>
    <w:rsid w:val="0028655E"/>
    <w:rsid w:val="00286FCE"/>
    <w:rsid w:val="002A3C6B"/>
    <w:rsid w:val="002B1196"/>
    <w:rsid w:val="003055AA"/>
    <w:rsid w:val="00315FF1"/>
    <w:rsid w:val="00317620"/>
    <w:rsid w:val="00345C5E"/>
    <w:rsid w:val="00362F27"/>
    <w:rsid w:val="00374143"/>
    <w:rsid w:val="00391325"/>
    <w:rsid w:val="003914BA"/>
    <w:rsid w:val="00397300"/>
    <w:rsid w:val="00397760"/>
    <w:rsid w:val="003D73CC"/>
    <w:rsid w:val="003F5999"/>
    <w:rsid w:val="00401E9E"/>
    <w:rsid w:val="00403D75"/>
    <w:rsid w:val="00406A72"/>
    <w:rsid w:val="00413E4A"/>
    <w:rsid w:val="004B105E"/>
    <w:rsid w:val="004B312D"/>
    <w:rsid w:val="004F2897"/>
    <w:rsid w:val="00514FE6"/>
    <w:rsid w:val="00526E06"/>
    <w:rsid w:val="00542B61"/>
    <w:rsid w:val="00580DBB"/>
    <w:rsid w:val="0058465A"/>
    <w:rsid w:val="005862FD"/>
    <w:rsid w:val="005A3A50"/>
    <w:rsid w:val="005B0BD4"/>
    <w:rsid w:val="005C18F3"/>
    <w:rsid w:val="005C21BF"/>
    <w:rsid w:val="005D0145"/>
    <w:rsid w:val="005D71F0"/>
    <w:rsid w:val="005F27C3"/>
    <w:rsid w:val="00606059"/>
    <w:rsid w:val="00607B4A"/>
    <w:rsid w:val="00611342"/>
    <w:rsid w:val="006354DF"/>
    <w:rsid w:val="0069206C"/>
    <w:rsid w:val="006D3B34"/>
    <w:rsid w:val="006E0977"/>
    <w:rsid w:val="006E35A0"/>
    <w:rsid w:val="006E4107"/>
    <w:rsid w:val="006E67F3"/>
    <w:rsid w:val="0071724F"/>
    <w:rsid w:val="00736DF6"/>
    <w:rsid w:val="00771805"/>
    <w:rsid w:val="007A5418"/>
    <w:rsid w:val="007D6950"/>
    <w:rsid w:val="007E18DA"/>
    <w:rsid w:val="0082288F"/>
    <w:rsid w:val="008265AA"/>
    <w:rsid w:val="00831E1F"/>
    <w:rsid w:val="00865DE1"/>
    <w:rsid w:val="00887631"/>
    <w:rsid w:val="0089529A"/>
    <w:rsid w:val="008B285C"/>
    <w:rsid w:val="008B2B94"/>
    <w:rsid w:val="008D38DE"/>
    <w:rsid w:val="008D63FF"/>
    <w:rsid w:val="0090049B"/>
    <w:rsid w:val="00905BFD"/>
    <w:rsid w:val="00907634"/>
    <w:rsid w:val="009262BE"/>
    <w:rsid w:val="009320C1"/>
    <w:rsid w:val="009338DC"/>
    <w:rsid w:val="00951A3D"/>
    <w:rsid w:val="00992C2D"/>
    <w:rsid w:val="009943ED"/>
    <w:rsid w:val="009A276D"/>
    <w:rsid w:val="009A66DF"/>
    <w:rsid w:val="009B625F"/>
    <w:rsid w:val="009F1BE2"/>
    <w:rsid w:val="00A119EF"/>
    <w:rsid w:val="00A27DF3"/>
    <w:rsid w:val="00A72FA1"/>
    <w:rsid w:val="00A8651B"/>
    <w:rsid w:val="00AA7176"/>
    <w:rsid w:val="00B74B55"/>
    <w:rsid w:val="00B95648"/>
    <w:rsid w:val="00BB6205"/>
    <w:rsid w:val="00BD415D"/>
    <w:rsid w:val="00BE01BD"/>
    <w:rsid w:val="00C46A6A"/>
    <w:rsid w:val="00C56DCB"/>
    <w:rsid w:val="00C758BA"/>
    <w:rsid w:val="00CA3D00"/>
    <w:rsid w:val="00CB01DC"/>
    <w:rsid w:val="00CC3E6D"/>
    <w:rsid w:val="00CE364A"/>
    <w:rsid w:val="00CF20FE"/>
    <w:rsid w:val="00D10D5F"/>
    <w:rsid w:val="00D60412"/>
    <w:rsid w:val="00D83130"/>
    <w:rsid w:val="00D91D70"/>
    <w:rsid w:val="00DD67BD"/>
    <w:rsid w:val="00DF0075"/>
    <w:rsid w:val="00E00ED2"/>
    <w:rsid w:val="00E24D14"/>
    <w:rsid w:val="00E51846"/>
    <w:rsid w:val="00E612E9"/>
    <w:rsid w:val="00E64DA8"/>
    <w:rsid w:val="00E747F7"/>
    <w:rsid w:val="00EA54B8"/>
    <w:rsid w:val="00EB18E4"/>
    <w:rsid w:val="00EB289C"/>
    <w:rsid w:val="00EB50D0"/>
    <w:rsid w:val="00EB7A45"/>
    <w:rsid w:val="00EC210C"/>
    <w:rsid w:val="00EC2648"/>
    <w:rsid w:val="00EC7C0A"/>
    <w:rsid w:val="00EE58AB"/>
    <w:rsid w:val="00EE7EBC"/>
    <w:rsid w:val="00F1793D"/>
    <w:rsid w:val="00F561EA"/>
    <w:rsid w:val="00F77938"/>
    <w:rsid w:val="00F81B74"/>
    <w:rsid w:val="00F84176"/>
    <w:rsid w:val="00F84771"/>
    <w:rsid w:val="00F95D64"/>
    <w:rsid w:val="00FA5F3D"/>
    <w:rsid w:val="00FC7564"/>
    <w:rsid w:val="00FD02D7"/>
    <w:rsid w:val="00FE502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0EF7C"/>
  <w15:docId w15:val="{D4AE4DC1-722A-4BFB-9D06-11986642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5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71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7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7F7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80DB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0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07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F0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075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48A5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Carpredefinitoparagrafo"/>
    <w:rsid w:val="008D63FF"/>
  </w:style>
  <w:style w:type="paragraph" w:customStyle="1" w:styleId="xmsonormal">
    <w:name w:val="x_msonormal"/>
    <w:basedOn w:val="Normale"/>
    <w:rsid w:val="008265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iacamp.com/nesso/more-than-pink-20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marcorelli@italiacamp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B336-D9ED-4A27-BF9C-EA3281FB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More than Pink - scheda progetto- DEF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More than Pink - scheda progetto- DEF</dc:title>
  <dc:creator>150816</dc:creator>
  <cp:lastModifiedBy>ICSRL_11</cp:lastModifiedBy>
  <cp:revision>25</cp:revision>
  <cp:lastPrinted>2018-05-16T14:30:00Z</cp:lastPrinted>
  <dcterms:created xsi:type="dcterms:W3CDTF">2018-05-18T09:06:00Z</dcterms:created>
  <dcterms:modified xsi:type="dcterms:W3CDTF">2018-10-25T09:21:00Z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2017-05-18T00:00:00Z</vt:filetime>
  </property>
</Properties>
</file>